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21C87" w:rsidRDefault="00356586">
      <w:pPr>
        <w:spacing w:line="360" w:lineRule="auto"/>
        <w:rPr>
          <w:rFonts w:ascii="Oswald" w:eastAsia="Oswald" w:hAnsi="Oswald" w:cs="Oswald"/>
          <w:color w:val="37DF98"/>
          <w:sz w:val="48"/>
          <w:szCs w:val="48"/>
        </w:rPr>
      </w:pPr>
      <w:r>
        <w:rPr>
          <w:rFonts w:ascii="Oswald" w:eastAsia="Oswald" w:hAnsi="Oswald" w:cs="Oswald"/>
          <w:color w:val="37DF98"/>
          <w:sz w:val="48"/>
          <w:szCs w:val="48"/>
        </w:rPr>
        <w:t>DATA PAPERS</w:t>
      </w:r>
    </w:p>
    <w:p w:rsidR="00F21C87" w:rsidRDefault="00356586">
      <w:pPr>
        <w:spacing w:line="360" w:lineRule="auto"/>
        <w:rPr>
          <w:rFonts w:ascii="Open Sans" w:eastAsia="Open Sans" w:hAnsi="Open Sans" w:cs="Open Sans"/>
          <w:color w:val="666666"/>
          <w:sz w:val="24"/>
          <w:szCs w:val="24"/>
        </w:rPr>
      </w:pPr>
      <w:r>
        <w:rPr>
          <w:rFonts w:ascii="Open Sans" w:eastAsia="Open Sans" w:hAnsi="Open Sans" w:cs="Open Sans"/>
          <w:color w:val="666666"/>
          <w:sz w:val="24"/>
          <w:szCs w:val="24"/>
        </w:rPr>
        <w:t>Taller GBIF.ES: Publicación de datos de biodiversidad en GBIF y en revistas científicas</w:t>
      </w:r>
    </w:p>
    <w:p w:rsidR="00F21C87" w:rsidRDefault="00356586">
      <w:pPr>
        <w:pStyle w:val="Ttulo1"/>
        <w:keepNext w:val="0"/>
        <w:keepLines w:val="0"/>
        <w:spacing w:before="0" w:after="0" w:line="360" w:lineRule="auto"/>
        <w:rPr>
          <w:rFonts w:ascii="Open Sans" w:eastAsia="Open Sans" w:hAnsi="Open Sans" w:cs="Open Sans"/>
        </w:rPr>
      </w:pPr>
      <w:bookmarkStart w:id="0" w:name="_bo605qljjwsa" w:colFirst="0" w:colLast="0"/>
      <w:bookmarkEnd w:id="0"/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>
            <wp:simplePos x="0" y="0"/>
            <wp:positionH relativeFrom="margin">
              <wp:posOffset>-984739</wp:posOffset>
            </wp:positionH>
            <wp:positionV relativeFrom="paragraph">
              <wp:posOffset>171450</wp:posOffset>
            </wp:positionV>
            <wp:extent cx="7623665" cy="2843213"/>
            <wp:effectExtent l="0" t="0" r="0" b="0"/>
            <wp:wrapSquare wrapText="bothSides" distT="114300" distB="114300" distL="114300" distR="114300"/>
            <wp:docPr id="11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8"/>
                    <a:srcRect l="11794" t="40069" r="29568" b="21238"/>
                    <a:stretch>
                      <a:fillRect/>
                    </a:stretch>
                  </pic:blipFill>
                  <pic:spPr>
                    <a:xfrm>
                      <a:off x="0" y="0"/>
                      <a:ext cx="7623665" cy="28432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F21C87" w:rsidRDefault="00356586">
      <w:pPr>
        <w:pStyle w:val="Ttulo1"/>
        <w:keepNext w:val="0"/>
        <w:keepLines w:val="0"/>
        <w:spacing w:before="0" w:after="0" w:line="360" w:lineRule="auto"/>
        <w:rPr>
          <w:rFonts w:ascii="Open Sans" w:eastAsia="Open Sans" w:hAnsi="Open Sans" w:cs="Open Sans"/>
        </w:rPr>
      </w:pPr>
      <w:bookmarkStart w:id="1" w:name="_enyco54b0vl" w:colFirst="0" w:colLast="0"/>
      <w:bookmarkEnd w:id="1"/>
      <w:r>
        <w:rPr>
          <w:rFonts w:ascii="Open Sans" w:eastAsia="Open Sans" w:hAnsi="Open Sans" w:cs="Open Sans"/>
        </w:rPr>
        <w:t>INTRODUCCIÓN</w:t>
      </w:r>
    </w:p>
    <w:p w:rsidR="00F21C87" w:rsidRDefault="00356586">
      <w:pPr>
        <w:spacing w:line="360" w:lineRule="auto"/>
        <w:jc w:val="both"/>
        <w:rPr>
          <w:rFonts w:ascii="Calibri" w:eastAsia="Calibri" w:hAnsi="Calibri" w:cs="Calibri"/>
        </w:rPr>
      </w:pPr>
      <w:r>
        <w:rPr>
          <w:rFonts w:ascii="Open Sans" w:eastAsia="Open Sans" w:hAnsi="Open Sans" w:cs="Open Sans"/>
          <w:sz w:val="20"/>
          <w:szCs w:val="20"/>
        </w:rPr>
        <w:t>El objetivo de esta práctica es familiarizarse con l</w:t>
      </w:r>
      <w:r w:rsidR="00BB0D15">
        <w:rPr>
          <w:rFonts w:ascii="Open Sans" w:eastAsia="Open Sans" w:hAnsi="Open Sans" w:cs="Open Sans"/>
          <w:sz w:val="20"/>
          <w:szCs w:val="20"/>
        </w:rPr>
        <w:t>a</w:t>
      </w:r>
      <w:r>
        <w:rPr>
          <w:rFonts w:ascii="Open Sans" w:eastAsia="Open Sans" w:hAnsi="Open Sans" w:cs="Open Sans"/>
          <w:sz w:val="20"/>
          <w:szCs w:val="20"/>
        </w:rPr>
        <w:t xml:space="preserve"> </w:t>
      </w:r>
      <w:r w:rsidR="00BB0D15">
        <w:rPr>
          <w:rFonts w:ascii="Open Sans" w:eastAsia="Open Sans" w:hAnsi="Open Sans" w:cs="Open Sans"/>
          <w:sz w:val="20"/>
          <w:szCs w:val="20"/>
        </w:rPr>
        <w:t xml:space="preserve">herramienta ARPHA </w:t>
      </w:r>
      <w:proofErr w:type="spellStart"/>
      <w:r w:rsidR="00BB0D15">
        <w:rPr>
          <w:rFonts w:ascii="Open Sans" w:eastAsia="Open Sans" w:hAnsi="Open Sans" w:cs="Open Sans"/>
          <w:sz w:val="20"/>
          <w:szCs w:val="20"/>
        </w:rPr>
        <w:t>Writing</w:t>
      </w:r>
      <w:proofErr w:type="spellEnd"/>
      <w:r w:rsidR="00BB0D15">
        <w:rPr>
          <w:rFonts w:ascii="Open Sans" w:eastAsia="Open Sans" w:hAnsi="Open Sans" w:cs="Open Sans"/>
          <w:sz w:val="20"/>
          <w:szCs w:val="20"/>
        </w:rPr>
        <w:t xml:space="preserve"> Tool</w:t>
      </w:r>
      <w:r>
        <w:rPr>
          <w:rFonts w:ascii="Open Sans" w:eastAsia="Open Sans" w:hAnsi="Open Sans" w:cs="Open Sans"/>
          <w:sz w:val="20"/>
          <w:szCs w:val="20"/>
        </w:rPr>
        <w:t xml:space="preserve"> mediante la </w:t>
      </w:r>
      <w:r w:rsidR="00BB0D15">
        <w:rPr>
          <w:rFonts w:ascii="Open Sans" w:eastAsia="Open Sans" w:hAnsi="Open Sans" w:cs="Open Sans"/>
          <w:sz w:val="20"/>
          <w:szCs w:val="20"/>
        </w:rPr>
        <w:t xml:space="preserve">preparación de </w:t>
      </w:r>
      <w:proofErr w:type="gramStart"/>
      <w:r w:rsidR="00BB0D15">
        <w:rPr>
          <w:rFonts w:ascii="Open Sans" w:eastAsia="Open Sans" w:hAnsi="Open Sans" w:cs="Open Sans"/>
          <w:sz w:val="20"/>
          <w:szCs w:val="20"/>
        </w:rPr>
        <w:t xml:space="preserve">un </w:t>
      </w:r>
      <w:r w:rsidR="00BB0D15">
        <w:rPr>
          <w:rFonts w:ascii="Open Sans" w:eastAsia="Open Sans" w:hAnsi="Open Sans" w:cs="Open Sans"/>
          <w:i/>
          <w:sz w:val="20"/>
          <w:szCs w:val="20"/>
        </w:rPr>
        <w:t>data</w:t>
      </w:r>
      <w:proofErr w:type="gramEnd"/>
      <w:r w:rsidR="00BB0D15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="00BB0D15">
        <w:rPr>
          <w:rFonts w:ascii="Open Sans" w:eastAsia="Open Sans" w:hAnsi="Open Sans" w:cs="Open Sans"/>
          <w:i/>
          <w:sz w:val="20"/>
          <w:szCs w:val="20"/>
        </w:rPr>
        <w:t>paper</w:t>
      </w:r>
      <w:proofErr w:type="spellEnd"/>
      <w:r w:rsidR="00BB0D15">
        <w:rPr>
          <w:rFonts w:ascii="Open Sans" w:eastAsia="Open Sans" w:hAnsi="Open Sans" w:cs="Open Sans"/>
          <w:sz w:val="20"/>
          <w:szCs w:val="20"/>
        </w:rPr>
        <w:t xml:space="preserve"> partiendo de los metadatos del caso práctico del IPT.</w:t>
      </w:r>
      <w:r>
        <w:rPr>
          <w:rFonts w:ascii="Open Sans" w:eastAsia="Open Sans" w:hAnsi="Open Sans" w:cs="Open Sans"/>
          <w:sz w:val="20"/>
          <w:szCs w:val="20"/>
        </w:rPr>
        <w:t xml:space="preserve"> En este caso </w:t>
      </w:r>
      <w:r w:rsidR="00BB0D15">
        <w:rPr>
          <w:rFonts w:ascii="Open Sans" w:eastAsia="Open Sans" w:hAnsi="Open Sans" w:cs="Open Sans"/>
          <w:sz w:val="20"/>
          <w:szCs w:val="20"/>
        </w:rPr>
        <w:t xml:space="preserve">aprenderemos a importar directamente estos metadatos en la herramienta y completar el artículo incorporando más contenido (figuras, tablas, referencias bibliográficas) </w:t>
      </w:r>
    </w:p>
    <w:p w:rsidR="00F21C87" w:rsidRDefault="00F21C87">
      <w:pPr>
        <w:spacing w:line="360" w:lineRule="auto"/>
      </w:pPr>
    </w:p>
    <w:p w:rsidR="00F21C87" w:rsidRDefault="00356586">
      <w:pPr>
        <w:pStyle w:val="Ttulo1"/>
        <w:keepNext w:val="0"/>
        <w:keepLines w:val="0"/>
        <w:spacing w:before="0" w:after="100" w:line="360" w:lineRule="auto"/>
        <w:rPr>
          <w:rFonts w:ascii="Oswald" w:eastAsia="Oswald" w:hAnsi="Oswald" w:cs="Oswald"/>
          <w:color w:val="1D86C8"/>
          <w:sz w:val="48"/>
          <w:szCs w:val="48"/>
        </w:rPr>
      </w:pPr>
      <w:bookmarkStart w:id="2" w:name="_2x5shr3vka" w:colFirst="0" w:colLast="0"/>
      <w:bookmarkEnd w:id="2"/>
      <w:r>
        <w:rPr>
          <w:rFonts w:ascii="Open Sans" w:eastAsia="Open Sans" w:hAnsi="Open Sans" w:cs="Open Sans"/>
        </w:rPr>
        <w:t>NECESITARÁS</w:t>
      </w:r>
    </w:p>
    <w:p w:rsidR="00F21C87" w:rsidRDefault="00415B11">
      <w:pPr>
        <w:numPr>
          <w:ilvl w:val="0"/>
          <w:numId w:val="7"/>
        </w:numPr>
        <w:spacing w:line="360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b/>
          <w:sz w:val="20"/>
          <w:szCs w:val="20"/>
        </w:rPr>
        <w:t xml:space="preserve">Registrarte </w:t>
      </w:r>
      <w:r>
        <w:rPr>
          <w:rFonts w:ascii="Open Sans" w:eastAsia="Open Sans" w:hAnsi="Open Sans" w:cs="Open Sans"/>
          <w:sz w:val="20"/>
          <w:szCs w:val="20"/>
        </w:rPr>
        <w:t xml:space="preserve">en la editorial </w:t>
      </w:r>
      <w:proofErr w:type="spellStart"/>
      <w:r>
        <w:rPr>
          <w:rFonts w:ascii="Open Sans" w:eastAsia="Open Sans" w:hAnsi="Open Sans" w:cs="Open Sans"/>
          <w:sz w:val="20"/>
          <w:szCs w:val="20"/>
        </w:rPr>
        <w:t>Pensoft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. </w:t>
      </w:r>
      <w:r w:rsidR="00AF5A18">
        <w:rPr>
          <w:rFonts w:ascii="Open Sans" w:eastAsia="Open Sans" w:hAnsi="Open Sans" w:cs="Open Sans"/>
          <w:sz w:val="20"/>
          <w:szCs w:val="20"/>
        </w:rPr>
        <w:t>(</w:t>
      </w:r>
    </w:p>
    <w:p w:rsidR="00F21C87" w:rsidRDefault="00356586">
      <w:pPr>
        <w:numPr>
          <w:ilvl w:val="0"/>
          <w:numId w:val="7"/>
        </w:numPr>
        <w:spacing w:line="360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El </w:t>
      </w:r>
      <w:hyperlink r:id="rId9">
        <w:r>
          <w:rPr>
            <w:rFonts w:ascii="Open Sans" w:eastAsia="Open Sans" w:hAnsi="Open Sans" w:cs="Open Sans"/>
            <w:color w:val="1155CC"/>
            <w:sz w:val="20"/>
            <w:szCs w:val="20"/>
            <w:u w:val="single"/>
          </w:rPr>
          <w:t>Informe sobre los peces de agua de Hidalgo</w:t>
        </w:r>
      </w:hyperlink>
      <w:r>
        <w:rPr>
          <w:rFonts w:ascii="Open Sans" w:eastAsia="Open Sans" w:hAnsi="Open Sans" w:cs="Open Sans"/>
          <w:sz w:val="20"/>
          <w:szCs w:val="20"/>
        </w:rPr>
        <w:t xml:space="preserve"> del que podrás obtener la información necesaria para </w:t>
      </w:r>
      <w:r w:rsidR="00F607B7">
        <w:rPr>
          <w:rFonts w:ascii="Open Sans" w:eastAsia="Open Sans" w:hAnsi="Open Sans" w:cs="Open Sans"/>
          <w:sz w:val="20"/>
          <w:szCs w:val="20"/>
        </w:rPr>
        <w:t>completar</w:t>
      </w:r>
      <w:r>
        <w:rPr>
          <w:rFonts w:ascii="Open Sans" w:eastAsia="Open Sans" w:hAnsi="Open Sans" w:cs="Open Sans"/>
          <w:sz w:val="20"/>
          <w:szCs w:val="20"/>
        </w:rPr>
        <w:t xml:space="preserve"> los </w:t>
      </w:r>
      <w:r>
        <w:rPr>
          <w:rFonts w:ascii="Open Sans" w:eastAsia="Open Sans" w:hAnsi="Open Sans" w:cs="Open Sans"/>
          <w:b/>
          <w:sz w:val="20"/>
          <w:szCs w:val="20"/>
        </w:rPr>
        <w:t>metadatos</w:t>
      </w:r>
      <w:r>
        <w:rPr>
          <w:rFonts w:ascii="Open Sans" w:eastAsia="Open Sans" w:hAnsi="Open Sans" w:cs="Open Sans"/>
          <w:sz w:val="20"/>
          <w:szCs w:val="20"/>
        </w:rPr>
        <w:t>.</w:t>
      </w:r>
    </w:p>
    <w:p w:rsidR="00995012" w:rsidRPr="00995012" w:rsidRDefault="00F607B7" w:rsidP="00995012">
      <w:pPr>
        <w:numPr>
          <w:ilvl w:val="0"/>
          <w:numId w:val="7"/>
        </w:numPr>
        <w:spacing w:line="360" w:lineRule="auto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El </w:t>
      </w:r>
      <w:r w:rsidRPr="00F607B7">
        <w:rPr>
          <w:rFonts w:ascii="Open Sans" w:eastAsia="Open Sans" w:hAnsi="Open Sans" w:cs="Open Sans"/>
          <w:b/>
          <w:sz w:val="20"/>
          <w:szCs w:val="20"/>
        </w:rPr>
        <w:t>contenido</w:t>
      </w:r>
      <w:r>
        <w:rPr>
          <w:rFonts w:ascii="Open Sans" w:eastAsia="Open Sans" w:hAnsi="Open Sans" w:cs="Open Sans"/>
          <w:sz w:val="20"/>
          <w:szCs w:val="20"/>
        </w:rPr>
        <w:t xml:space="preserve"> </w:t>
      </w:r>
      <w:r w:rsidRPr="00F607B7">
        <w:rPr>
          <w:rFonts w:ascii="Open Sans" w:eastAsia="Open Sans" w:hAnsi="Open Sans" w:cs="Open Sans"/>
          <w:b/>
          <w:sz w:val="20"/>
          <w:szCs w:val="20"/>
        </w:rPr>
        <w:t>extra</w:t>
      </w:r>
      <w:r>
        <w:rPr>
          <w:rFonts w:ascii="Open Sans" w:eastAsia="Open Sans" w:hAnsi="Open Sans" w:cs="Open Sans"/>
          <w:sz w:val="20"/>
          <w:szCs w:val="20"/>
        </w:rPr>
        <w:t xml:space="preserve"> </w:t>
      </w:r>
      <w:r w:rsidR="00995012">
        <w:rPr>
          <w:rFonts w:ascii="Open Sans" w:eastAsia="Open Sans" w:hAnsi="Open Sans" w:cs="Open Sans"/>
          <w:sz w:val="20"/>
          <w:szCs w:val="20"/>
        </w:rPr>
        <w:t xml:space="preserve">para completar el </w:t>
      </w:r>
      <w:r w:rsidR="00995012">
        <w:rPr>
          <w:rFonts w:ascii="Open Sans" w:eastAsia="Open Sans" w:hAnsi="Open Sans" w:cs="Open Sans"/>
          <w:i/>
          <w:sz w:val="20"/>
          <w:szCs w:val="20"/>
        </w:rPr>
        <w:t xml:space="preserve">data </w:t>
      </w:r>
      <w:proofErr w:type="spellStart"/>
      <w:r w:rsidR="00995012">
        <w:rPr>
          <w:rFonts w:ascii="Open Sans" w:eastAsia="Open Sans" w:hAnsi="Open Sans" w:cs="Open Sans"/>
          <w:i/>
          <w:sz w:val="20"/>
          <w:szCs w:val="20"/>
        </w:rPr>
        <w:t>paper</w:t>
      </w:r>
      <w:proofErr w:type="spellEnd"/>
      <w:r w:rsidR="00995012">
        <w:rPr>
          <w:rFonts w:ascii="Open Sans" w:eastAsia="Open Sans" w:hAnsi="Open Sans" w:cs="Open Sans"/>
          <w:sz w:val="20"/>
          <w:szCs w:val="20"/>
        </w:rPr>
        <w:t xml:space="preserve"> (figuras, tabla, referencias bibliográficas).</w:t>
      </w:r>
    </w:p>
    <w:p w:rsidR="00F21C87" w:rsidRDefault="00F21C87">
      <w:pPr>
        <w:spacing w:line="360" w:lineRule="auto"/>
        <w:rPr>
          <w:rFonts w:ascii="Open Sans" w:eastAsia="Open Sans" w:hAnsi="Open Sans" w:cs="Open Sans"/>
          <w:sz w:val="20"/>
          <w:szCs w:val="20"/>
        </w:rPr>
      </w:pPr>
    </w:p>
    <w:p w:rsidR="00F21C87" w:rsidRDefault="00356586">
      <w:pPr>
        <w:pStyle w:val="Ttulo1"/>
        <w:keepNext w:val="0"/>
        <w:keepLines w:val="0"/>
        <w:spacing w:before="0" w:after="100" w:line="360" w:lineRule="auto"/>
        <w:rPr>
          <w:rFonts w:ascii="Oswald" w:eastAsia="Oswald" w:hAnsi="Oswald" w:cs="Oswald"/>
          <w:color w:val="1D86C8"/>
          <w:sz w:val="48"/>
          <w:szCs w:val="48"/>
        </w:rPr>
      </w:pPr>
      <w:bookmarkStart w:id="3" w:name="_5aiu5mni4qm6" w:colFirst="0" w:colLast="0"/>
      <w:bookmarkEnd w:id="3"/>
      <w:r>
        <w:rPr>
          <w:rFonts w:ascii="Open Sans" w:eastAsia="Open Sans" w:hAnsi="Open Sans" w:cs="Open Sans"/>
        </w:rPr>
        <w:t>INSTRUCCIONES</w:t>
      </w:r>
    </w:p>
    <w:p w:rsidR="00F21C87" w:rsidRDefault="00356586">
      <w:pPr>
        <w:spacing w:line="360" w:lineRule="auto"/>
        <w:rPr>
          <w:rFonts w:ascii="Open Sans" w:eastAsia="Open Sans" w:hAnsi="Open Sans" w:cs="Open Sans"/>
          <w:b/>
          <w:sz w:val="20"/>
          <w:szCs w:val="20"/>
        </w:rPr>
      </w:pPr>
      <w:r>
        <w:rPr>
          <w:rFonts w:ascii="Open Sans" w:eastAsia="Open Sans" w:hAnsi="Open Sans" w:cs="Open Sans"/>
          <w:b/>
          <w:i/>
          <w:sz w:val="20"/>
          <w:szCs w:val="20"/>
        </w:rPr>
        <w:t>Paso 1.</w:t>
      </w:r>
      <w:r>
        <w:rPr>
          <w:rFonts w:ascii="Open Sans" w:eastAsia="Open Sans" w:hAnsi="Open Sans" w:cs="Open Sans"/>
          <w:b/>
          <w:sz w:val="20"/>
          <w:szCs w:val="20"/>
        </w:rPr>
        <w:t xml:space="preserve"> Creación de un nuevo recurso en el IPT</w:t>
      </w:r>
    </w:p>
    <w:p w:rsidR="00E30580" w:rsidRPr="00E30580" w:rsidRDefault="00E30580" w:rsidP="00E30580">
      <w:pPr>
        <w:pStyle w:val="Ttulo1"/>
        <w:spacing w:before="0"/>
        <w:rPr>
          <w:rFonts w:ascii="Open Sans" w:hAnsi="Open Sans"/>
          <w:b/>
          <w:color w:val="37DF98"/>
          <w:sz w:val="20"/>
          <w:szCs w:val="22"/>
          <w:lang w:val="es-ES_tradnl"/>
        </w:rPr>
      </w:pPr>
      <w:r w:rsidRPr="00E30580">
        <w:rPr>
          <w:rFonts w:ascii="Open Sans" w:hAnsi="Open Sans"/>
          <w:b/>
          <w:color w:val="37DF98"/>
          <w:sz w:val="20"/>
          <w:szCs w:val="22"/>
          <w:lang w:val="es-ES_tradnl"/>
        </w:rPr>
        <w:lastRenderedPageBreak/>
        <w:t xml:space="preserve">Paso 1. Importar un artículo de datos desde el </w:t>
      </w:r>
      <w:proofErr w:type="spellStart"/>
      <w:r w:rsidRPr="00E30580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Integrated</w:t>
      </w:r>
      <w:proofErr w:type="spellEnd"/>
      <w:r w:rsidRPr="00E30580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 Publishing </w:t>
      </w:r>
      <w:proofErr w:type="spellStart"/>
      <w:r w:rsidRPr="00E30580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Toolkit</w:t>
      </w:r>
      <w:proofErr w:type="spellEnd"/>
      <w:r w:rsidRPr="00E30580">
        <w:rPr>
          <w:rFonts w:ascii="Open Sans" w:hAnsi="Open Sans"/>
          <w:b/>
          <w:color w:val="37DF98"/>
          <w:sz w:val="20"/>
          <w:szCs w:val="22"/>
          <w:lang w:val="es-ES_tradnl"/>
        </w:rPr>
        <w:t xml:space="preserve"> de GBIF</w:t>
      </w:r>
    </w:p>
    <w:p w:rsidR="00E30580" w:rsidRPr="00A34093" w:rsidRDefault="00E30580" w:rsidP="00A34093">
      <w:pPr>
        <w:pStyle w:val="Prrafodelista"/>
        <w:numPr>
          <w:ilvl w:val="0"/>
          <w:numId w:val="12"/>
        </w:numPr>
        <w:spacing w:line="360" w:lineRule="auto"/>
        <w:rPr>
          <w:rFonts w:ascii="Open Sans" w:eastAsia="Open Sans" w:hAnsi="Open Sans" w:cs="Open Sans"/>
          <w:sz w:val="20"/>
          <w:szCs w:val="20"/>
        </w:rPr>
      </w:pPr>
      <w:r w:rsidRPr="00A34093">
        <w:rPr>
          <w:rFonts w:ascii="Open Sans" w:eastAsia="Open Sans" w:hAnsi="Open Sans" w:cs="Open Sans"/>
          <w:sz w:val="20"/>
          <w:szCs w:val="20"/>
          <w:lang w:val="es"/>
        </w:rPr>
        <w:t xml:space="preserve">Nos </w:t>
      </w:r>
      <w:r w:rsidR="00AF5A18">
        <w:rPr>
          <w:rFonts w:ascii="Open Sans" w:eastAsia="Open Sans" w:hAnsi="Open Sans" w:cs="Open Sans"/>
          <w:sz w:val="20"/>
          <w:szCs w:val="20"/>
          <w:lang w:val="es"/>
        </w:rPr>
        <w:t>registramos</w:t>
      </w:r>
      <w:r w:rsidRPr="00A34093">
        <w:rPr>
          <w:rFonts w:ascii="Open Sans" w:eastAsia="Open Sans" w:hAnsi="Open Sans" w:cs="Open Sans"/>
          <w:sz w:val="20"/>
          <w:szCs w:val="20"/>
          <w:lang w:val="es"/>
        </w:rPr>
        <w:t xml:space="preserve"> en la editorial </w:t>
      </w:r>
      <w:proofErr w:type="spellStart"/>
      <w:r w:rsidRPr="00A34093">
        <w:rPr>
          <w:rFonts w:ascii="Open Sans" w:eastAsia="Open Sans" w:hAnsi="Open Sans" w:cs="Open Sans"/>
          <w:sz w:val="20"/>
          <w:szCs w:val="20"/>
          <w:lang w:val="es"/>
        </w:rPr>
        <w:t>Pensoft</w:t>
      </w:r>
      <w:proofErr w:type="spellEnd"/>
      <w:r w:rsidRPr="00A34093">
        <w:rPr>
          <w:rFonts w:ascii="Open Sans" w:eastAsia="Open Sans" w:hAnsi="Open Sans" w:cs="Open Sans"/>
          <w:sz w:val="20"/>
          <w:szCs w:val="20"/>
          <w:lang w:val="es"/>
        </w:rPr>
        <w:t xml:space="preserve"> a través de la página principal de la</w:t>
      </w:r>
      <w:r w:rsidRPr="00A34093">
        <w:rPr>
          <w:rFonts w:ascii="Open Sans" w:eastAsia="Open Sans" w:hAnsi="Open Sans" w:cs="Open Sans"/>
          <w:sz w:val="20"/>
          <w:szCs w:val="20"/>
        </w:rPr>
        <w:t xml:space="preserve"> editorial</w:t>
      </w:r>
      <w:r w:rsidR="002E0E21" w:rsidRPr="00A34093">
        <w:rPr>
          <w:rFonts w:ascii="Open Sans" w:eastAsia="Open Sans" w:hAnsi="Open Sans" w:cs="Open Sans"/>
          <w:sz w:val="20"/>
          <w:szCs w:val="20"/>
        </w:rPr>
        <w:t xml:space="preserve"> (</w:t>
      </w:r>
      <w:hyperlink r:id="rId10" w:history="1">
        <w:r w:rsidR="002E0E21" w:rsidRPr="00A34093">
          <w:rPr>
            <w:rStyle w:val="Hipervnculo"/>
            <w:rFonts w:ascii="Open Sans" w:eastAsia="Open Sans" w:hAnsi="Open Sans" w:cs="Open Sans"/>
            <w:sz w:val="20"/>
            <w:szCs w:val="20"/>
          </w:rPr>
          <w:t>https://pensoft.net/</w:t>
        </w:r>
      </w:hyperlink>
      <w:r w:rsidR="002E0E21" w:rsidRPr="00A34093">
        <w:rPr>
          <w:rFonts w:ascii="Open Sans" w:eastAsia="Open Sans" w:hAnsi="Open Sans" w:cs="Open Sans"/>
          <w:sz w:val="20"/>
          <w:szCs w:val="20"/>
        </w:rPr>
        <w:t>)</w:t>
      </w:r>
      <w:r w:rsidR="00454DA5" w:rsidRPr="00A34093">
        <w:rPr>
          <w:rFonts w:ascii="Open Sans" w:eastAsia="Open Sans" w:hAnsi="Open Sans" w:cs="Open Sans"/>
          <w:sz w:val="20"/>
          <w:szCs w:val="20"/>
        </w:rPr>
        <w:t xml:space="preserve">, </w:t>
      </w:r>
      <w:r w:rsidRPr="00A34093">
        <w:rPr>
          <w:rFonts w:ascii="Open Sans" w:eastAsia="Open Sans" w:hAnsi="Open Sans" w:cs="Open Sans"/>
          <w:sz w:val="20"/>
          <w:szCs w:val="20"/>
        </w:rPr>
        <w:t xml:space="preserve">cualquiera de sus revistas (ej. </w:t>
      </w:r>
      <w:proofErr w:type="spellStart"/>
      <w:r w:rsidRPr="00A34093">
        <w:rPr>
          <w:rFonts w:ascii="Open Sans" w:eastAsia="Open Sans" w:hAnsi="Open Sans" w:cs="Open Sans"/>
          <w:sz w:val="20"/>
          <w:szCs w:val="20"/>
        </w:rPr>
        <w:t>Biodiversity</w:t>
      </w:r>
      <w:proofErr w:type="spellEnd"/>
      <w:r w:rsidRPr="00A34093">
        <w:rPr>
          <w:rFonts w:ascii="Open Sans" w:eastAsia="Open Sans" w:hAnsi="Open Sans" w:cs="Open Sans"/>
          <w:sz w:val="20"/>
          <w:szCs w:val="20"/>
        </w:rPr>
        <w:t xml:space="preserve"> Data </w:t>
      </w:r>
      <w:proofErr w:type="spellStart"/>
      <w:r w:rsidRPr="00A34093">
        <w:rPr>
          <w:rFonts w:ascii="Open Sans" w:eastAsia="Open Sans" w:hAnsi="Open Sans" w:cs="Open Sans"/>
          <w:sz w:val="20"/>
          <w:szCs w:val="20"/>
        </w:rPr>
        <w:t>Journal</w:t>
      </w:r>
      <w:proofErr w:type="spellEnd"/>
      <w:r w:rsidR="002E0E21" w:rsidRPr="00A34093">
        <w:rPr>
          <w:rFonts w:ascii="Open Sans" w:eastAsia="Open Sans" w:hAnsi="Open Sans" w:cs="Open Sans"/>
          <w:sz w:val="20"/>
          <w:szCs w:val="20"/>
        </w:rPr>
        <w:t xml:space="preserve"> </w:t>
      </w:r>
      <w:hyperlink r:id="rId11" w:history="1">
        <w:r w:rsidR="002E0E21" w:rsidRPr="00A34093">
          <w:rPr>
            <w:rStyle w:val="Hipervnculo"/>
            <w:rFonts w:ascii="Open Sans" w:eastAsia="Open Sans" w:hAnsi="Open Sans" w:cs="Open Sans"/>
            <w:sz w:val="20"/>
            <w:szCs w:val="20"/>
          </w:rPr>
          <w:t>https://bdj.pensoft.net/</w:t>
        </w:r>
      </w:hyperlink>
      <w:r w:rsidRPr="00A34093">
        <w:rPr>
          <w:rFonts w:ascii="Open Sans" w:eastAsia="Open Sans" w:hAnsi="Open Sans" w:cs="Open Sans"/>
          <w:sz w:val="20"/>
          <w:szCs w:val="20"/>
        </w:rPr>
        <w:t>)</w:t>
      </w:r>
      <w:r w:rsidR="00454DA5" w:rsidRPr="00A34093">
        <w:rPr>
          <w:rFonts w:ascii="Open Sans" w:eastAsia="Open Sans" w:hAnsi="Open Sans" w:cs="Open Sans"/>
          <w:sz w:val="20"/>
          <w:szCs w:val="20"/>
        </w:rPr>
        <w:t xml:space="preserve"> o de la propia plataforma AWT</w:t>
      </w:r>
      <w:r w:rsidR="002E0E21" w:rsidRPr="00A34093">
        <w:rPr>
          <w:rFonts w:ascii="Open Sans" w:eastAsia="Open Sans" w:hAnsi="Open Sans" w:cs="Open Sans"/>
          <w:sz w:val="20"/>
          <w:szCs w:val="20"/>
        </w:rPr>
        <w:t xml:space="preserve"> (</w:t>
      </w:r>
      <w:hyperlink r:id="rId12" w:history="1">
        <w:r w:rsidR="002E0E21" w:rsidRPr="00A34093">
          <w:rPr>
            <w:rStyle w:val="Hipervnculo"/>
            <w:rFonts w:ascii="Open Sans" w:eastAsia="Open Sans" w:hAnsi="Open Sans" w:cs="Open Sans"/>
            <w:sz w:val="20"/>
            <w:szCs w:val="20"/>
          </w:rPr>
          <w:t>https://arpha.pensoft.net/</w:t>
        </w:r>
      </w:hyperlink>
      <w:r w:rsidR="002E0E21" w:rsidRPr="00A34093">
        <w:rPr>
          <w:rFonts w:ascii="Open Sans" w:eastAsia="Open Sans" w:hAnsi="Open Sans" w:cs="Open Sans"/>
          <w:sz w:val="20"/>
          <w:szCs w:val="20"/>
        </w:rPr>
        <w:t>)</w:t>
      </w:r>
    </w:p>
    <w:p w:rsidR="00290008" w:rsidRDefault="00290008" w:rsidP="0084143C">
      <w:pPr>
        <w:spacing w:line="360" w:lineRule="auto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76C9F1E8" wp14:editId="3C5252FC">
            <wp:extent cx="5733415" cy="1529302"/>
            <wp:effectExtent l="38100" t="38100" r="38735" b="3302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529302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C7575A" w:rsidRPr="00A34093" w:rsidRDefault="004F4743" w:rsidP="00A34093">
      <w:pPr>
        <w:pStyle w:val="Prrafodelista"/>
        <w:numPr>
          <w:ilvl w:val="0"/>
          <w:numId w:val="12"/>
        </w:numPr>
        <w:spacing w:line="360" w:lineRule="auto"/>
        <w:rPr>
          <w:rFonts w:ascii="Open Sans" w:eastAsia="Open Sans" w:hAnsi="Open Sans" w:cs="Open Sans"/>
          <w:sz w:val="20"/>
          <w:szCs w:val="20"/>
          <w:lang w:val="es"/>
        </w:rPr>
      </w:pPr>
      <w:r>
        <w:rPr>
          <w:rFonts w:ascii="Open Sans" w:eastAsia="Open Sans" w:hAnsi="Open Sans" w:cs="Open Sans"/>
          <w:sz w:val="20"/>
          <w:szCs w:val="20"/>
        </w:rPr>
        <w:t xml:space="preserve">Hacemos </w:t>
      </w:r>
      <w:proofErr w:type="spellStart"/>
      <w:r>
        <w:rPr>
          <w:rFonts w:ascii="Open Sans" w:eastAsia="Open Sans" w:hAnsi="Open Sans" w:cs="Open Sans"/>
          <w:sz w:val="20"/>
          <w:szCs w:val="20"/>
        </w:rPr>
        <w:t>click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 en el botón</w:t>
      </w:r>
      <w:r w:rsidR="00A34093" w:rsidRPr="00A34093">
        <w:rPr>
          <w:rFonts w:ascii="Open Sans" w:eastAsia="Open Sans" w:hAnsi="Open Sans" w:cs="Open Sans"/>
          <w:color w:val="262626"/>
          <w:sz w:val="20"/>
          <w:szCs w:val="20"/>
        </w:rPr>
        <w:t xml:space="preserve"> </w:t>
      </w:r>
      <w:proofErr w:type="spellStart"/>
      <w:r w:rsidR="00A34093">
        <w:rPr>
          <w:rFonts w:ascii="Open Sans" w:eastAsia="Open Sans" w:hAnsi="Open Sans" w:cs="Open Sans"/>
          <w:i/>
          <w:color w:val="262626"/>
          <w:sz w:val="20"/>
          <w:szCs w:val="20"/>
        </w:rPr>
        <w:t>Start</w:t>
      </w:r>
      <w:proofErr w:type="spellEnd"/>
      <w:r w:rsidR="00A34093">
        <w:rPr>
          <w:rFonts w:ascii="Open Sans" w:eastAsia="Open Sans" w:hAnsi="Open Sans" w:cs="Open Sans"/>
          <w:i/>
          <w:color w:val="262626"/>
          <w:sz w:val="20"/>
          <w:szCs w:val="20"/>
        </w:rPr>
        <w:t xml:space="preserve"> a </w:t>
      </w:r>
      <w:proofErr w:type="spellStart"/>
      <w:r w:rsidR="00A34093">
        <w:rPr>
          <w:rFonts w:ascii="Open Sans" w:eastAsia="Open Sans" w:hAnsi="Open Sans" w:cs="Open Sans"/>
          <w:i/>
          <w:color w:val="262626"/>
          <w:sz w:val="20"/>
          <w:szCs w:val="20"/>
        </w:rPr>
        <w:t>manuscript</w:t>
      </w:r>
      <w:proofErr w:type="spellEnd"/>
    </w:p>
    <w:p w:rsidR="00C7575A" w:rsidRDefault="00F26470" w:rsidP="0084143C">
      <w:pPr>
        <w:pStyle w:val="Prrafodelista"/>
        <w:spacing w:before="240" w:after="240"/>
        <w:ind w:left="0"/>
        <w:contextualSpacing w:val="0"/>
        <w:rPr>
          <w:rFonts w:ascii="Verdana" w:hAnsi="Verdana"/>
          <w:lang w:val="es-ES_tradnl"/>
        </w:rPr>
      </w:pPr>
      <w:r>
        <w:rPr>
          <w:noProof/>
        </w:rPr>
        <w:drawing>
          <wp:inline distT="0" distB="0" distL="0" distR="0" wp14:anchorId="624B70D7" wp14:editId="2344394F">
            <wp:extent cx="5733415" cy="2607310"/>
            <wp:effectExtent l="38100" t="38100" r="38735" b="40640"/>
            <wp:docPr id="33" name="Imagen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60731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356586" w:rsidRDefault="00356586" w:rsidP="00356586">
      <w:pPr>
        <w:pStyle w:val="Prrafodelista"/>
        <w:numPr>
          <w:ilvl w:val="0"/>
          <w:numId w:val="12"/>
        </w:numPr>
        <w:spacing w:line="360" w:lineRule="auto"/>
        <w:rPr>
          <w:rFonts w:ascii="Open Sans" w:eastAsia="Open Sans" w:hAnsi="Open Sans" w:cs="Open Sans"/>
          <w:sz w:val="20"/>
          <w:szCs w:val="20"/>
        </w:rPr>
      </w:pPr>
      <w:r w:rsidRPr="00356586">
        <w:rPr>
          <w:rFonts w:ascii="Open Sans" w:eastAsia="Open Sans" w:hAnsi="Open Sans" w:cs="Open Sans"/>
          <w:sz w:val="20"/>
          <w:szCs w:val="20"/>
        </w:rPr>
        <w:t xml:space="preserve">Seleccionamos la revista a la que queremos enviar el artículo de datos y el tipo de artículo. En este caso, la revista es </w:t>
      </w:r>
      <w:proofErr w:type="spellStart"/>
      <w:r w:rsidRPr="00356586">
        <w:rPr>
          <w:rFonts w:ascii="Open Sans" w:eastAsia="Open Sans" w:hAnsi="Open Sans" w:cs="Open Sans"/>
          <w:i/>
          <w:sz w:val="20"/>
          <w:szCs w:val="20"/>
        </w:rPr>
        <w:t>Biodiversity</w:t>
      </w:r>
      <w:proofErr w:type="spellEnd"/>
      <w:r w:rsidRPr="00356586">
        <w:rPr>
          <w:rFonts w:ascii="Open Sans" w:eastAsia="Open Sans" w:hAnsi="Open Sans" w:cs="Open Sans"/>
          <w:i/>
          <w:sz w:val="20"/>
          <w:szCs w:val="20"/>
        </w:rPr>
        <w:t xml:space="preserve"> Data </w:t>
      </w:r>
      <w:proofErr w:type="spellStart"/>
      <w:r w:rsidRPr="00356586">
        <w:rPr>
          <w:rFonts w:ascii="Open Sans" w:eastAsia="Open Sans" w:hAnsi="Open Sans" w:cs="Open Sans"/>
          <w:i/>
          <w:sz w:val="20"/>
          <w:szCs w:val="20"/>
        </w:rPr>
        <w:t>Journal</w:t>
      </w:r>
      <w:proofErr w:type="spellEnd"/>
      <w:r w:rsidRPr="00356586">
        <w:rPr>
          <w:rFonts w:ascii="Open Sans" w:eastAsia="Open Sans" w:hAnsi="Open Sans" w:cs="Open Sans"/>
          <w:sz w:val="20"/>
          <w:szCs w:val="20"/>
        </w:rPr>
        <w:t xml:space="preserve"> (BDJ) y el tipo de artículo es </w:t>
      </w:r>
      <w:r w:rsidRPr="004F4743">
        <w:rPr>
          <w:rFonts w:ascii="Open Sans" w:eastAsia="Open Sans" w:hAnsi="Open Sans" w:cs="Open Sans"/>
          <w:i/>
          <w:sz w:val="20"/>
          <w:szCs w:val="20"/>
        </w:rPr>
        <w:t xml:space="preserve">Data </w:t>
      </w:r>
      <w:proofErr w:type="spellStart"/>
      <w:r w:rsidRPr="004F4743">
        <w:rPr>
          <w:rFonts w:ascii="Open Sans" w:eastAsia="Open Sans" w:hAnsi="Open Sans" w:cs="Open Sans"/>
          <w:i/>
          <w:sz w:val="20"/>
          <w:szCs w:val="20"/>
        </w:rPr>
        <w:t>Paper</w:t>
      </w:r>
      <w:proofErr w:type="spellEnd"/>
      <w:r w:rsidRPr="00356586">
        <w:rPr>
          <w:rFonts w:ascii="Open Sans" w:eastAsia="Open Sans" w:hAnsi="Open Sans" w:cs="Open Sans"/>
          <w:sz w:val="20"/>
          <w:szCs w:val="20"/>
        </w:rPr>
        <w:t xml:space="preserve"> (</w:t>
      </w:r>
      <w:proofErr w:type="spellStart"/>
      <w:r w:rsidRPr="00356586">
        <w:rPr>
          <w:rFonts w:ascii="Open Sans" w:eastAsia="Open Sans" w:hAnsi="Open Sans" w:cs="Open Sans"/>
          <w:sz w:val="20"/>
          <w:szCs w:val="20"/>
        </w:rPr>
        <w:t>Biosciences</w:t>
      </w:r>
      <w:proofErr w:type="spellEnd"/>
      <w:r w:rsidRPr="00356586">
        <w:rPr>
          <w:rFonts w:ascii="Open Sans" w:eastAsia="Open Sans" w:hAnsi="Open Sans" w:cs="Open Sans"/>
          <w:sz w:val="20"/>
          <w:szCs w:val="20"/>
        </w:rPr>
        <w:t>).</w:t>
      </w:r>
      <w:r w:rsidR="00B64D90">
        <w:rPr>
          <w:rFonts w:ascii="Open Sans" w:eastAsia="Open Sans" w:hAnsi="Open Sans" w:cs="Open Sans"/>
          <w:sz w:val="20"/>
          <w:szCs w:val="20"/>
        </w:rPr>
        <w:t xml:space="preserve"> Es importante no equivocarse en este paso ya que una vez que comencemos a rellenar la plantilla no podremos cambiarla.</w:t>
      </w:r>
    </w:p>
    <w:p w:rsidR="00A426CB" w:rsidRPr="00A426CB" w:rsidRDefault="00A426CB" w:rsidP="00A426CB">
      <w:pPr>
        <w:spacing w:line="360" w:lineRule="auto"/>
        <w:ind w:left="36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310B46F0" wp14:editId="47521402">
            <wp:extent cx="5733415" cy="2621915"/>
            <wp:effectExtent l="38100" t="38100" r="38735" b="45085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62191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D66832" w:rsidRDefault="00D66832" w:rsidP="00D66832">
      <w:pPr>
        <w:pStyle w:val="Prrafodelista"/>
        <w:numPr>
          <w:ilvl w:val="0"/>
          <w:numId w:val="12"/>
        </w:numPr>
        <w:rPr>
          <w:rFonts w:ascii="Open Sans" w:eastAsia="Open Sans" w:hAnsi="Open Sans" w:cs="Open Sans"/>
          <w:sz w:val="20"/>
          <w:szCs w:val="20"/>
        </w:rPr>
      </w:pPr>
      <w:r w:rsidRPr="00D66832">
        <w:rPr>
          <w:rFonts w:ascii="Open Sans" w:eastAsia="Open Sans" w:hAnsi="Open Sans" w:cs="Open Sans"/>
          <w:sz w:val="20"/>
          <w:szCs w:val="20"/>
        </w:rPr>
        <w:t xml:space="preserve">Nos desplazamos hacia abajo y seleccionamos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Import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a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manuscript</w:t>
      </w:r>
      <w:proofErr w:type="spellEnd"/>
      <w:r w:rsidRPr="00D66832">
        <w:rPr>
          <w:rFonts w:ascii="Open Sans" w:eastAsia="Open Sans" w:hAnsi="Open Sans" w:cs="Open Sans"/>
          <w:sz w:val="20"/>
          <w:szCs w:val="20"/>
        </w:rPr>
        <w:t>.</w:t>
      </w:r>
    </w:p>
    <w:p w:rsidR="00D66832" w:rsidRPr="00D66832" w:rsidRDefault="00D66832" w:rsidP="00D66832">
      <w:pPr>
        <w:ind w:left="36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4CC44BA4" wp14:editId="3FA26F55">
            <wp:extent cx="5733415" cy="1253490"/>
            <wp:effectExtent l="38100" t="38100" r="38735" b="4191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25349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D66832" w:rsidRPr="00D66832" w:rsidRDefault="00D66832" w:rsidP="00D66832">
      <w:pPr>
        <w:pStyle w:val="Prrafodelista"/>
        <w:numPr>
          <w:ilvl w:val="0"/>
          <w:numId w:val="12"/>
        </w:numPr>
        <w:rPr>
          <w:rFonts w:ascii="Open Sans" w:eastAsia="Open Sans" w:hAnsi="Open Sans" w:cs="Open Sans"/>
          <w:sz w:val="20"/>
          <w:szCs w:val="20"/>
        </w:rPr>
      </w:pPr>
      <w:r w:rsidRPr="00D66832">
        <w:rPr>
          <w:rFonts w:ascii="Open Sans" w:eastAsia="Open Sans" w:hAnsi="Open Sans" w:cs="Open Sans"/>
          <w:sz w:val="20"/>
          <w:szCs w:val="20"/>
        </w:rPr>
        <w:t>Nos vamos al IPT y buscamos nuestro recurso de datos</w:t>
      </w:r>
      <w:r w:rsidR="004F4743">
        <w:rPr>
          <w:rFonts w:ascii="Open Sans" w:eastAsia="Open Sans" w:hAnsi="Open Sans" w:cs="Open Sans"/>
          <w:sz w:val="20"/>
          <w:szCs w:val="20"/>
        </w:rPr>
        <w:t xml:space="preserve"> que hemos creado previamente</w:t>
      </w:r>
      <w:r w:rsidRPr="00D66832">
        <w:rPr>
          <w:rFonts w:ascii="Open Sans" w:eastAsia="Open Sans" w:hAnsi="Open Sans" w:cs="Open Sans"/>
          <w:sz w:val="20"/>
          <w:szCs w:val="20"/>
        </w:rPr>
        <w:t xml:space="preserve">. En este caso,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Fishes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in MZNA-VERT: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freshwater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fishes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of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Hidalgo 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state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 xml:space="preserve"> (</w:t>
      </w:r>
      <w:proofErr w:type="spellStart"/>
      <w:r w:rsidRPr="00D66832">
        <w:rPr>
          <w:rFonts w:ascii="Open Sans" w:eastAsia="Open Sans" w:hAnsi="Open Sans" w:cs="Open Sans"/>
          <w:i/>
          <w:sz w:val="20"/>
          <w:szCs w:val="20"/>
        </w:rPr>
        <w:t>Mexico</w:t>
      </w:r>
      <w:proofErr w:type="spellEnd"/>
      <w:r w:rsidRPr="00D66832">
        <w:rPr>
          <w:rFonts w:ascii="Open Sans" w:eastAsia="Open Sans" w:hAnsi="Open Sans" w:cs="Open Sans"/>
          <w:i/>
          <w:sz w:val="20"/>
          <w:szCs w:val="20"/>
        </w:rPr>
        <w:t>)</w:t>
      </w:r>
      <w:r w:rsidRPr="00D66832">
        <w:rPr>
          <w:rFonts w:ascii="Open Sans" w:eastAsia="Open Sans" w:hAnsi="Open Sans" w:cs="Open Sans"/>
          <w:sz w:val="20"/>
          <w:szCs w:val="20"/>
        </w:rPr>
        <w:t>.</w:t>
      </w:r>
    </w:p>
    <w:p w:rsidR="00D66832" w:rsidRPr="0057301E" w:rsidRDefault="00C21E53" w:rsidP="00D66832">
      <w:pPr>
        <w:pStyle w:val="Prrafodelista"/>
        <w:spacing w:after="120"/>
        <w:ind w:left="708"/>
        <w:contextualSpacing w:val="0"/>
        <w:rPr>
          <w:rFonts w:ascii="Open Sans" w:hAnsi="Open Sans"/>
          <w:sz w:val="20"/>
          <w:lang w:val="es-ES_tradnl"/>
        </w:rPr>
      </w:pPr>
      <w:hyperlink r:id="rId17" w:history="1">
        <w:r w:rsidR="00D66832" w:rsidRPr="0057301E">
          <w:rPr>
            <w:rStyle w:val="Hipervnculo"/>
            <w:rFonts w:ascii="Open Sans" w:hAnsi="Open Sans"/>
            <w:sz w:val="20"/>
            <w:lang w:val="es-ES_tradnl"/>
          </w:rPr>
          <w:t>http://www.gbif.es/ipt/resource?r=pemx_mzna</w:t>
        </w:r>
      </w:hyperlink>
    </w:p>
    <w:p w:rsidR="00D66832" w:rsidRPr="00D66832" w:rsidRDefault="00D66832" w:rsidP="00590865">
      <w:pPr>
        <w:pStyle w:val="Prrafodelista"/>
        <w:numPr>
          <w:ilvl w:val="0"/>
          <w:numId w:val="12"/>
        </w:numPr>
        <w:spacing w:after="120"/>
        <w:rPr>
          <w:rFonts w:ascii="Open Sans" w:eastAsia="Open Sans" w:hAnsi="Open Sans" w:cs="Open Sans"/>
          <w:sz w:val="20"/>
          <w:szCs w:val="20"/>
        </w:rPr>
      </w:pPr>
      <w:r w:rsidRPr="00D66832">
        <w:rPr>
          <w:rFonts w:ascii="Open Sans" w:eastAsia="Open Sans" w:hAnsi="Open Sans" w:cs="Open Sans"/>
          <w:sz w:val="20"/>
          <w:szCs w:val="20"/>
        </w:rPr>
        <w:t xml:space="preserve">Hacemos </w:t>
      </w:r>
      <w:proofErr w:type="spellStart"/>
      <w:r w:rsidRPr="00D66832">
        <w:rPr>
          <w:rFonts w:ascii="Open Sans" w:eastAsia="Open Sans" w:hAnsi="Open Sans" w:cs="Open Sans"/>
          <w:sz w:val="20"/>
          <w:szCs w:val="20"/>
        </w:rPr>
        <w:t>click</w:t>
      </w:r>
      <w:proofErr w:type="spellEnd"/>
      <w:r w:rsidRPr="00D66832">
        <w:rPr>
          <w:rFonts w:ascii="Open Sans" w:eastAsia="Open Sans" w:hAnsi="Open Sans" w:cs="Open Sans"/>
          <w:sz w:val="20"/>
          <w:szCs w:val="20"/>
        </w:rPr>
        <w:t xml:space="preserve"> derecho sobre el botón EML debajo del resumen de nuestro recurso → guardar enlace como. Guardamos el archivo en nuestro directorio de trabajo</w:t>
      </w:r>
      <w:r>
        <w:rPr>
          <w:rFonts w:ascii="Open Sans" w:eastAsia="Open Sans" w:hAnsi="Open Sans" w:cs="Open Sans"/>
          <w:sz w:val="20"/>
          <w:szCs w:val="20"/>
        </w:rPr>
        <w:t xml:space="preserve"> (nuestra carpeta)</w:t>
      </w:r>
      <w:r w:rsidRPr="00D66832">
        <w:rPr>
          <w:rFonts w:ascii="Open Sans" w:eastAsia="Open Sans" w:hAnsi="Open Sans" w:cs="Open Sans"/>
          <w:sz w:val="20"/>
          <w:szCs w:val="20"/>
        </w:rPr>
        <w:t xml:space="preserve">. </w:t>
      </w:r>
      <w:r w:rsidR="00F06FFF">
        <w:rPr>
          <w:rFonts w:ascii="Open Sans" w:eastAsia="Open Sans" w:hAnsi="Open Sans" w:cs="Open Sans"/>
          <w:sz w:val="20"/>
          <w:szCs w:val="20"/>
        </w:rPr>
        <w:t xml:space="preserve">La extensión del archivo que nos descargamos es </w:t>
      </w:r>
      <w:proofErr w:type="spellStart"/>
      <w:r w:rsidR="00F06FFF">
        <w:rPr>
          <w:rFonts w:ascii="Open Sans" w:eastAsia="Open Sans" w:hAnsi="Open Sans" w:cs="Open Sans"/>
          <w:sz w:val="20"/>
          <w:szCs w:val="20"/>
        </w:rPr>
        <w:t>xml</w:t>
      </w:r>
      <w:proofErr w:type="spellEnd"/>
      <w:r w:rsidRPr="00D66832">
        <w:rPr>
          <w:rFonts w:ascii="Open Sans" w:eastAsia="Open Sans" w:hAnsi="Open Sans" w:cs="Open Sans"/>
          <w:sz w:val="20"/>
          <w:szCs w:val="20"/>
        </w:rPr>
        <w:t>.</w:t>
      </w:r>
    </w:p>
    <w:p w:rsidR="00D66832" w:rsidRDefault="00D66832" w:rsidP="00D66832">
      <w:pPr>
        <w:spacing w:line="360" w:lineRule="auto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66712E1" wp14:editId="6839623F">
            <wp:extent cx="5733415" cy="3566160"/>
            <wp:effectExtent l="38100" t="38100" r="38735" b="3429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56616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F06FFF" w:rsidRDefault="00F06FFF" w:rsidP="00F06FFF">
      <w:pPr>
        <w:pStyle w:val="Prrafodelista"/>
        <w:numPr>
          <w:ilvl w:val="0"/>
          <w:numId w:val="12"/>
        </w:numPr>
        <w:spacing w:after="120"/>
        <w:rPr>
          <w:rFonts w:ascii="Open Sans" w:eastAsia="Open Sans" w:hAnsi="Open Sans" w:cs="Open Sans"/>
          <w:sz w:val="20"/>
          <w:szCs w:val="20"/>
        </w:rPr>
      </w:pPr>
      <w:r w:rsidRPr="00F06FFF">
        <w:rPr>
          <w:rFonts w:ascii="Open Sans" w:eastAsia="Open Sans" w:hAnsi="Open Sans" w:cs="Open Sans"/>
          <w:sz w:val="20"/>
          <w:szCs w:val="20"/>
        </w:rPr>
        <w:t xml:space="preserve">Volvemos a </w:t>
      </w:r>
      <w:r w:rsidR="002B49FF">
        <w:rPr>
          <w:rFonts w:ascii="Open Sans" w:eastAsia="Open Sans" w:hAnsi="Open Sans" w:cs="Open Sans"/>
          <w:sz w:val="20"/>
          <w:szCs w:val="20"/>
        </w:rPr>
        <w:t>AWT</w:t>
      </w:r>
      <w:r w:rsidRPr="00F06FFF">
        <w:rPr>
          <w:rFonts w:ascii="Open Sans" w:eastAsia="Open Sans" w:hAnsi="Open Sans" w:cs="Open Sans"/>
          <w:sz w:val="20"/>
          <w:szCs w:val="20"/>
        </w:rPr>
        <w:t>, navegamos (</w:t>
      </w:r>
      <w:proofErr w:type="spellStart"/>
      <w:r w:rsidRPr="00F06FFF">
        <w:rPr>
          <w:rFonts w:ascii="Open Sans" w:eastAsia="Open Sans" w:hAnsi="Open Sans" w:cs="Open Sans"/>
          <w:i/>
          <w:sz w:val="20"/>
          <w:szCs w:val="20"/>
        </w:rPr>
        <w:t>Browse</w:t>
      </w:r>
      <w:proofErr w:type="spellEnd"/>
      <w:r w:rsidRPr="00F06FFF">
        <w:rPr>
          <w:rFonts w:ascii="Open Sans" w:eastAsia="Open Sans" w:hAnsi="Open Sans" w:cs="Open Sans"/>
          <w:sz w:val="20"/>
          <w:szCs w:val="20"/>
        </w:rPr>
        <w:t xml:space="preserve">) </w:t>
      </w:r>
      <w:r w:rsidR="00253737">
        <w:rPr>
          <w:rFonts w:ascii="Open Sans" w:eastAsia="Open Sans" w:hAnsi="Open Sans" w:cs="Open Sans"/>
          <w:sz w:val="20"/>
          <w:szCs w:val="20"/>
        </w:rPr>
        <w:t>para localizar</w:t>
      </w:r>
      <w:r w:rsidRPr="00F06FFF">
        <w:rPr>
          <w:rFonts w:ascii="Open Sans" w:eastAsia="Open Sans" w:hAnsi="Open Sans" w:cs="Open Sans"/>
          <w:sz w:val="20"/>
          <w:szCs w:val="20"/>
        </w:rPr>
        <w:t xml:space="preserve"> el archivo </w:t>
      </w:r>
      <w:proofErr w:type="spellStart"/>
      <w:r w:rsidRPr="00F06FFF">
        <w:rPr>
          <w:rFonts w:ascii="Open Sans" w:eastAsia="Open Sans" w:hAnsi="Open Sans" w:cs="Open Sans"/>
          <w:sz w:val="20"/>
          <w:szCs w:val="20"/>
        </w:rPr>
        <w:t>xml</w:t>
      </w:r>
      <w:proofErr w:type="spellEnd"/>
      <w:r w:rsidRPr="00F06FFF">
        <w:rPr>
          <w:rFonts w:ascii="Open Sans" w:eastAsia="Open Sans" w:hAnsi="Open Sans" w:cs="Open Sans"/>
          <w:sz w:val="20"/>
          <w:szCs w:val="20"/>
        </w:rPr>
        <w:t xml:space="preserve"> que nos acabamos de descargar con todos los metadatos del recurso </w:t>
      </w:r>
      <w:r w:rsidR="00FC56EA">
        <w:rPr>
          <w:rFonts w:ascii="Open Sans" w:eastAsia="Open Sans" w:hAnsi="Open Sans" w:cs="Open Sans"/>
          <w:sz w:val="20"/>
          <w:szCs w:val="20"/>
        </w:rPr>
        <w:t>que hemos creado en el</w:t>
      </w:r>
      <w:r w:rsidRPr="00F06FFF">
        <w:rPr>
          <w:rFonts w:ascii="Open Sans" w:eastAsia="Open Sans" w:hAnsi="Open Sans" w:cs="Open Sans"/>
          <w:sz w:val="20"/>
          <w:szCs w:val="20"/>
        </w:rPr>
        <w:t xml:space="preserve"> IPT.</w:t>
      </w:r>
    </w:p>
    <w:p w:rsidR="00253737" w:rsidRPr="00253737" w:rsidRDefault="00253737" w:rsidP="00253737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484E3722" wp14:editId="36669E00">
            <wp:extent cx="5733415" cy="2754630"/>
            <wp:effectExtent l="38100" t="38100" r="38735" b="4572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75463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F06FFF" w:rsidRPr="00F06FFF" w:rsidRDefault="00F06FFF" w:rsidP="00F06FFF">
      <w:pPr>
        <w:pStyle w:val="Prrafodelista"/>
        <w:numPr>
          <w:ilvl w:val="0"/>
          <w:numId w:val="12"/>
        </w:numPr>
        <w:spacing w:after="120"/>
        <w:rPr>
          <w:rFonts w:ascii="Open Sans" w:eastAsia="Open Sans" w:hAnsi="Open Sans" w:cs="Open Sans"/>
          <w:sz w:val="20"/>
          <w:szCs w:val="20"/>
        </w:rPr>
      </w:pPr>
      <w:r w:rsidRPr="00F06FFF">
        <w:rPr>
          <w:rFonts w:ascii="Open Sans" w:eastAsia="Open Sans" w:hAnsi="Open Sans" w:cs="Open Sans"/>
          <w:sz w:val="20"/>
          <w:szCs w:val="20"/>
        </w:rPr>
        <w:t xml:space="preserve">Seleccionamos a los autores del artículo de datos. Para el </w:t>
      </w:r>
      <w:r w:rsidR="00253737">
        <w:rPr>
          <w:rFonts w:ascii="Open Sans" w:eastAsia="Open Sans" w:hAnsi="Open Sans" w:cs="Open Sans"/>
          <w:sz w:val="20"/>
          <w:szCs w:val="20"/>
        </w:rPr>
        <w:t>caso</w:t>
      </w:r>
      <w:r w:rsidRPr="00F06FFF">
        <w:rPr>
          <w:rFonts w:ascii="Open Sans" w:eastAsia="Open Sans" w:hAnsi="Open Sans" w:cs="Open Sans"/>
          <w:sz w:val="20"/>
          <w:szCs w:val="20"/>
        </w:rPr>
        <w:t xml:space="preserve"> práctico, solamente nos seleccionamos a nosotros mismos</w:t>
      </w:r>
      <w:r w:rsidR="00E550C2">
        <w:rPr>
          <w:rFonts w:ascii="Open Sans" w:eastAsia="Open Sans" w:hAnsi="Open Sans" w:cs="Open Sans"/>
          <w:sz w:val="20"/>
          <w:szCs w:val="20"/>
        </w:rPr>
        <w:t xml:space="preserve"> y hacemos </w:t>
      </w:r>
      <w:proofErr w:type="spellStart"/>
      <w:r w:rsidR="00E550C2">
        <w:rPr>
          <w:rFonts w:ascii="Open Sans" w:eastAsia="Open Sans" w:hAnsi="Open Sans" w:cs="Open Sans"/>
          <w:sz w:val="20"/>
          <w:szCs w:val="20"/>
        </w:rPr>
        <w:t>click</w:t>
      </w:r>
      <w:proofErr w:type="spellEnd"/>
      <w:r w:rsidR="00E550C2">
        <w:rPr>
          <w:rFonts w:ascii="Open Sans" w:eastAsia="Open Sans" w:hAnsi="Open Sans" w:cs="Open Sans"/>
          <w:sz w:val="20"/>
          <w:szCs w:val="20"/>
        </w:rPr>
        <w:t xml:space="preserve"> en </w:t>
      </w:r>
      <w:proofErr w:type="spellStart"/>
      <w:r w:rsidR="00E550C2">
        <w:rPr>
          <w:rFonts w:ascii="Open Sans" w:eastAsia="Open Sans" w:hAnsi="Open Sans" w:cs="Open Sans"/>
          <w:i/>
          <w:sz w:val="20"/>
          <w:szCs w:val="20"/>
        </w:rPr>
        <w:t>Submit</w:t>
      </w:r>
      <w:proofErr w:type="spellEnd"/>
      <w:r w:rsidR="00E550C2">
        <w:rPr>
          <w:rFonts w:ascii="Open Sans" w:eastAsia="Open Sans" w:hAnsi="Open Sans" w:cs="Open Sans"/>
          <w:sz w:val="20"/>
          <w:szCs w:val="20"/>
        </w:rPr>
        <w:t>.</w:t>
      </w:r>
    </w:p>
    <w:p w:rsidR="00F06FFF" w:rsidRPr="000203CF" w:rsidRDefault="008A26D6" w:rsidP="00F06FFF">
      <w:pPr>
        <w:pStyle w:val="Prrafodelista"/>
        <w:spacing w:before="240" w:after="240"/>
        <w:ind w:left="357"/>
        <w:contextualSpacing w:val="0"/>
        <w:rPr>
          <w:rFonts w:ascii="Verdana" w:hAnsi="Verdana"/>
          <w:lang w:val="es-ES_tradnl"/>
        </w:rPr>
      </w:pPr>
      <w:r>
        <w:rPr>
          <w:noProof/>
        </w:rPr>
        <w:lastRenderedPageBreak/>
        <w:drawing>
          <wp:inline distT="0" distB="0" distL="0" distR="0" wp14:anchorId="7ADED7F5" wp14:editId="0B096144">
            <wp:extent cx="5733415" cy="3095625"/>
            <wp:effectExtent l="38100" t="38100" r="38735" b="476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09562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FB4F27" w:rsidRPr="00BA6B04" w:rsidRDefault="00FB4F27" w:rsidP="00FB4F27">
      <w:pPr>
        <w:spacing w:line="360" w:lineRule="auto"/>
        <w:jc w:val="center"/>
        <w:rPr>
          <w:rFonts w:ascii="Oswald" w:eastAsia="Oswald" w:hAnsi="Oswald" w:cs="Oswald"/>
          <w:color w:val="37DF98"/>
          <w:sz w:val="42"/>
          <w:szCs w:val="48"/>
          <w:u w:val="single"/>
        </w:rPr>
      </w:pPr>
      <w:r w:rsidRPr="00BA6B04">
        <w:rPr>
          <w:rFonts w:ascii="Oswald" w:eastAsia="Oswald" w:hAnsi="Oswald" w:cs="Oswald"/>
          <w:color w:val="37DF98"/>
          <w:sz w:val="42"/>
          <w:szCs w:val="48"/>
          <w:u w:val="single"/>
        </w:rPr>
        <w:t>¡Misión cumplida!</w:t>
      </w:r>
    </w:p>
    <w:p w:rsidR="00FB4F27" w:rsidRPr="00BA6B04" w:rsidRDefault="00FB4F27" w:rsidP="00FB4F27">
      <w:pPr>
        <w:spacing w:line="360" w:lineRule="auto"/>
        <w:jc w:val="center"/>
        <w:rPr>
          <w:rFonts w:ascii="Oswald" w:eastAsia="Oswald" w:hAnsi="Oswald" w:cs="Oswald"/>
          <w:color w:val="37DF98"/>
          <w:sz w:val="42"/>
          <w:szCs w:val="48"/>
          <w:u w:val="single"/>
        </w:rPr>
      </w:pPr>
      <w:r w:rsidRPr="00BA6B04">
        <w:rPr>
          <w:rFonts w:ascii="Oswald" w:eastAsia="Oswald" w:hAnsi="Oswald" w:cs="Oswald"/>
          <w:color w:val="37DF98"/>
          <w:sz w:val="42"/>
          <w:szCs w:val="48"/>
          <w:u w:val="single"/>
        </w:rPr>
        <w:t xml:space="preserve">¡¡A customizar </w:t>
      </w:r>
      <w:proofErr w:type="gramStart"/>
      <w:r w:rsidRPr="00BA6B04">
        <w:rPr>
          <w:rFonts w:ascii="Oswald" w:eastAsia="Oswald" w:hAnsi="Oswald" w:cs="Oswald"/>
          <w:color w:val="37DF98"/>
          <w:sz w:val="42"/>
          <w:szCs w:val="48"/>
          <w:u w:val="single"/>
        </w:rPr>
        <w:t xml:space="preserve">nuestro </w:t>
      </w:r>
      <w:r w:rsidRPr="00BA6B04">
        <w:rPr>
          <w:rFonts w:ascii="Oswald" w:eastAsia="Oswald" w:hAnsi="Oswald" w:cs="Oswald"/>
          <w:i/>
          <w:color w:val="37DF98"/>
          <w:sz w:val="42"/>
          <w:szCs w:val="48"/>
          <w:u w:val="single"/>
        </w:rPr>
        <w:t>data</w:t>
      </w:r>
      <w:proofErr w:type="gramEnd"/>
      <w:r w:rsidRPr="00BA6B04">
        <w:rPr>
          <w:rFonts w:ascii="Oswald" w:eastAsia="Oswald" w:hAnsi="Oswald" w:cs="Oswald"/>
          <w:i/>
          <w:color w:val="37DF98"/>
          <w:sz w:val="42"/>
          <w:szCs w:val="48"/>
          <w:u w:val="single"/>
        </w:rPr>
        <w:t xml:space="preserve"> </w:t>
      </w:r>
      <w:proofErr w:type="spellStart"/>
      <w:r w:rsidRPr="00BA6B04">
        <w:rPr>
          <w:rFonts w:ascii="Oswald" w:eastAsia="Oswald" w:hAnsi="Oswald" w:cs="Oswald"/>
          <w:i/>
          <w:color w:val="37DF98"/>
          <w:sz w:val="42"/>
          <w:szCs w:val="48"/>
          <w:u w:val="single"/>
        </w:rPr>
        <w:t>paper</w:t>
      </w:r>
      <w:proofErr w:type="spellEnd"/>
      <w:r w:rsidRPr="00BA6B04">
        <w:rPr>
          <w:rFonts w:ascii="Oswald" w:eastAsia="Oswald" w:hAnsi="Oswald" w:cs="Oswald"/>
          <w:color w:val="37DF98"/>
          <w:sz w:val="42"/>
          <w:szCs w:val="48"/>
          <w:u w:val="single"/>
        </w:rPr>
        <w:t>!!</w:t>
      </w:r>
    </w:p>
    <w:p w:rsidR="00DA4FC3" w:rsidRDefault="00DA4FC3" w:rsidP="00FB4F27">
      <w:pPr>
        <w:spacing w:line="360" w:lineRule="auto"/>
        <w:jc w:val="center"/>
        <w:rPr>
          <w:rFonts w:ascii="Oswald" w:eastAsia="Oswald" w:hAnsi="Oswald" w:cs="Oswald"/>
          <w:color w:val="37DF98"/>
          <w:sz w:val="48"/>
          <w:szCs w:val="48"/>
          <w:u w:val="single"/>
        </w:rPr>
      </w:pPr>
    </w:p>
    <w:p w:rsidR="003B34F6" w:rsidRPr="003B34F6" w:rsidRDefault="003B34F6" w:rsidP="003B34F6">
      <w:pPr>
        <w:pStyle w:val="Ttulo1"/>
        <w:spacing w:before="0"/>
        <w:rPr>
          <w:rFonts w:ascii="Open Sans" w:hAnsi="Open Sans"/>
          <w:b/>
          <w:i/>
          <w:color w:val="37DF98"/>
          <w:sz w:val="20"/>
          <w:szCs w:val="22"/>
          <w:lang w:val="es-ES_tradnl"/>
        </w:rPr>
      </w:pPr>
      <w:r w:rsidRPr="003B34F6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Pas</w:t>
      </w:r>
      <w:r w:rsidR="00D7552C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o</w:t>
      </w:r>
      <w:r w:rsidRPr="003B34F6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 2. </w:t>
      </w:r>
      <w:proofErr w:type="gramStart"/>
      <w:r w:rsidRPr="003B34F6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Secciones a rellenar</w:t>
      </w:r>
      <w:proofErr w:type="gramEnd"/>
    </w:p>
    <w:p w:rsidR="003B34F6" w:rsidRPr="00D92567" w:rsidRDefault="003B34F6" w:rsidP="00D92567">
      <w:pPr>
        <w:spacing w:after="120"/>
        <w:rPr>
          <w:rFonts w:ascii="Open Sans" w:eastAsia="Open Sans" w:hAnsi="Open Sans" w:cs="Open Sans"/>
          <w:sz w:val="20"/>
          <w:szCs w:val="20"/>
        </w:rPr>
      </w:pPr>
      <w:r w:rsidRPr="005A7EFB">
        <w:rPr>
          <w:rFonts w:ascii="Open Sans" w:eastAsia="Open Sans" w:hAnsi="Open Sans" w:cs="Open Sans"/>
          <w:sz w:val="20"/>
          <w:szCs w:val="20"/>
        </w:rPr>
        <w:t xml:space="preserve">Una vez importados los metadatos, quedarán por completar algunas secciones </w:t>
      </w:r>
      <w:proofErr w:type="gramStart"/>
      <w:r w:rsidRPr="005A7EFB">
        <w:rPr>
          <w:rFonts w:ascii="Open Sans" w:eastAsia="Open Sans" w:hAnsi="Open Sans" w:cs="Open Sans"/>
          <w:sz w:val="20"/>
          <w:szCs w:val="20"/>
        </w:rPr>
        <w:t xml:space="preserve">del </w:t>
      </w:r>
      <w:r w:rsidR="005A7EFB">
        <w:rPr>
          <w:rFonts w:ascii="Open Sans" w:eastAsia="Open Sans" w:hAnsi="Open Sans" w:cs="Open Sans"/>
          <w:i/>
          <w:sz w:val="20"/>
          <w:szCs w:val="20"/>
        </w:rPr>
        <w:t>data</w:t>
      </w:r>
      <w:proofErr w:type="gramEnd"/>
      <w:r w:rsidR="005A7EFB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="005A7EFB">
        <w:rPr>
          <w:rFonts w:ascii="Open Sans" w:eastAsia="Open Sans" w:hAnsi="Open Sans" w:cs="Open Sans"/>
          <w:i/>
          <w:sz w:val="20"/>
          <w:szCs w:val="20"/>
        </w:rPr>
        <w:t>paper</w:t>
      </w:r>
      <w:proofErr w:type="spellEnd"/>
      <w:r w:rsidRPr="005A7EFB">
        <w:rPr>
          <w:rFonts w:ascii="Open Sans" w:eastAsia="Open Sans" w:hAnsi="Open Sans" w:cs="Open Sans"/>
          <w:sz w:val="20"/>
          <w:szCs w:val="20"/>
        </w:rPr>
        <w:t>: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r w:rsidRPr="005A7EFB">
        <w:rPr>
          <w:rFonts w:ascii="Open Sans" w:eastAsia="Open Sans" w:hAnsi="Open Sans" w:cs="Open Sans"/>
          <w:sz w:val="20"/>
          <w:szCs w:val="20"/>
          <w:lang w:val="es"/>
        </w:rPr>
        <w:t>Introducción.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Data </w:t>
      </w:r>
      <w:proofErr w:type="spellStart"/>
      <w:r w:rsidRPr="005A7EFB">
        <w:rPr>
          <w:rFonts w:ascii="Open Sans" w:eastAsia="Open Sans" w:hAnsi="Open Sans" w:cs="Open Sans"/>
          <w:sz w:val="20"/>
          <w:szCs w:val="20"/>
          <w:lang w:val="es"/>
        </w:rPr>
        <w:t>resources</w:t>
      </w:r>
      <w:proofErr w:type="spellEnd"/>
    </w:p>
    <w:p w:rsidR="003B34F6" w:rsidRPr="005A7EFB" w:rsidRDefault="004B1A8A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proofErr w:type="spellStart"/>
      <w:r>
        <w:rPr>
          <w:rFonts w:ascii="Open Sans" w:eastAsia="Open Sans" w:hAnsi="Open Sans" w:cs="Open Sans"/>
          <w:sz w:val="20"/>
          <w:szCs w:val="20"/>
          <w:lang w:val="es"/>
        </w:rPr>
        <w:t>Acknowledgements</w:t>
      </w:r>
      <w:proofErr w:type="spellEnd"/>
      <w:r w:rsidR="003B34F6" w:rsidRPr="005A7EFB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proofErr w:type="spellStart"/>
      <w:r w:rsidRPr="005A7EFB">
        <w:rPr>
          <w:rFonts w:ascii="Open Sans" w:eastAsia="Open Sans" w:hAnsi="Open Sans" w:cs="Open Sans"/>
          <w:sz w:val="20"/>
          <w:szCs w:val="20"/>
          <w:lang w:val="es"/>
        </w:rPr>
        <w:t>Author</w:t>
      </w:r>
      <w:proofErr w:type="spellEnd"/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 </w:t>
      </w:r>
      <w:proofErr w:type="spellStart"/>
      <w:r w:rsidRPr="005A7EFB">
        <w:rPr>
          <w:rFonts w:ascii="Open Sans" w:eastAsia="Open Sans" w:hAnsi="Open Sans" w:cs="Open Sans"/>
          <w:sz w:val="20"/>
          <w:szCs w:val="20"/>
          <w:lang w:val="es"/>
        </w:rPr>
        <w:t>contributions</w:t>
      </w:r>
      <w:proofErr w:type="spellEnd"/>
      <w:r w:rsidRPr="005A7EFB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Figuras, tablas, </w:t>
      </w:r>
      <w:r w:rsidR="004B1A8A">
        <w:rPr>
          <w:rFonts w:ascii="Open Sans" w:eastAsia="Open Sans" w:hAnsi="Open Sans" w:cs="Open Sans"/>
          <w:sz w:val="20"/>
          <w:szCs w:val="20"/>
          <w:lang w:val="es"/>
        </w:rPr>
        <w:t>otros contenidos</w:t>
      </w:r>
      <w:r w:rsidRPr="005A7EFB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r w:rsidRPr="005A7EFB">
        <w:rPr>
          <w:rFonts w:ascii="Open Sans" w:eastAsia="Open Sans" w:hAnsi="Open Sans" w:cs="Open Sans"/>
          <w:sz w:val="20"/>
          <w:szCs w:val="20"/>
          <w:lang w:val="es"/>
        </w:rPr>
        <w:t>Referencias bibliográficas.</w:t>
      </w:r>
    </w:p>
    <w:p w:rsidR="003B34F6" w:rsidRPr="005A7EFB" w:rsidRDefault="003B34F6" w:rsidP="003B34F6">
      <w:pPr>
        <w:pStyle w:val="Prrafodelista"/>
        <w:numPr>
          <w:ilvl w:val="0"/>
          <w:numId w:val="13"/>
        </w:numPr>
        <w:spacing w:after="120"/>
        <w:rPr>
          <w:rFonts w:ascii="Open Sans" w:eastAsia="Open Sans" w:hAnsi="Open Sans" w:cs="Open Sans"/>
          <w:sz w:val="20"/>
          <w:szCs w:val="20"/>
          <w:lang w:val="es"/>
        </w:rPr>
      </w:pPr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Otras secciones que queramos añadir dentro de </w:t>
      </w:r>
      <w:r w:rsidR="004B1A8A">
        <w:rPr>
          <w:rFonts w:ascii="Open Sans" w:eastAsia="Open Sans" w:hAnsi="Open Sans" w:cs="Open Sans"/>
          <w:sz w:val="20"/>
          <w:szCs w:val="20"/>
          <w:lang w:val="es"/>
        </w:rPr>
        <w:t xml:space="preserve">las secciones </w:t>
      </w:r>
      <w:proofErr w:type="spellStart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>Additional</w:t>
      </w:r>
      <w:proofErr w:type="spellEnd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>Information</w:t>
      </w:r>
      <w:proofErr w:type="spellEnd"/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. </w:t>
      </w:r>
      <w:proofErr w:type="spellStart"/>
      <w:r w:rsidRPr="005A7EFB">
        <w:rPr>
          <w:rFonts w:ascii="Open Sans" w:eastAsia="Open Sans" w:hAnsi="Open Sans" w:cs="Open Sans"/>
          <w:sz w:val="20"/>
          <w:szCs w:val="20"/>
          <w:lang w:val="es"/>
        </w:rPr>
        <w:t>Ej</w:t>
      </w:r>
      <w:proofErr w:type="spellEnd"/>
      <w:r w:rsidRPr="005A7EFB">
        <w:rPr>
          <w:rFonts w:ascii="Open Sans" w:eastAsia="Open Sans" w:hAnsi="Open Sans" w:cs="Open Sans"/>
          <w:sz w:val="20"/>
          <w:szCs w:val="20"/>
          <w:lang w:val="es"/>
        </w:rPr>
        <w:t xml:space="preserve">: </w:t>
      </w:r>
      <w:proofErr w:type="spellStart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>Resource</w:t>
      </w:r>
      <w:proofErr w:type="spellEnd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 w:rsidRPr="004B1A8A">
        <w:rPr>
          <w:rFonts w:ascii="Open Sans" w:eastAsia="Open Sans" w:hAnsi="Open Sans" w:cs="Open Sans"/>
          <w:i/>
          <w:sz w:val="20"/>
          <w:szCs w:val="20"/>
          <w:lang w:val="es"/>
        </w:rPr>
        <w:t>citation</w:t>
      </w:r>
      <w:proofErr w:type="spellEnd"/>
      <w:r w:rsidRPr="005A7EFB">
        <w:rPr>
          <w:rFonts w:ascii="Open Sans" w:eastAsia="Open Sans" w:hAnsi="Open Sans" w:cs="Open Sans"/>
          <w:sz w:val="20"/>
          <w:szCs w:val="20"/>
          <w:lang w:val="es"/>
        </w:rPr>
        <w:t>, consejos para la reutilización de los datos, etc.</w:t>
      </w:r>
    </w:p>
    <w:p w:rsidR="00E95E5D" w:rsidRDefault="00E95E5D" w:rsidP="00E95E5D">
      <w:pPr>
        <w:pStyle w:val="Ttulo1"/>
        <w:spacing w:before="0"/>
        <w:rPr>
          <w:rFonts w:ascii="Open Sans" w:hAnsi="Open Sans"/>
          <w:b/>
          <w:i/>
          <w:color w:val="37DF98"/>
          <w:sz w:val="20"/>
          <w:szCs w:val="22"/>
          <w:lang w:val="es-ES_tradnl"/>
        </w:rPr>
      </w:pPr>
      <w:r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Paso 3. </w:t>
      </w:r>
      <w:r w:rsidRPr="00E95E5D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Importar contenidos: figuras, tablas y referencias bibliográficas</w:t>
      </w:r>
    </w:p>
    <w:p w:rsidR="004F04AE" w:rsidRPr="00255C70" w:rsidRDefault="004F04AE" w:rsidP="004F04AE">
      <w:pPr>
        <w:rPr>
          <w:rFonts w:ascii="Open Sans" w:eastAsia="Open Sans" w:hAnsi="Open Sans" w:cs="Open Sans"/>
          <w:sz w:val="20"/>
          <w:szCs w:val="20"/>
        </w:rPr>
      </w:pPr>
      <w:r w:rsidRPr="00255C70">
        <w:rPr>
          <w:rFonts w:ascii="Open Sans" w:eastAsia="Open Sans" w:hAnsi="Open Sans" w:cs="Open Sans"/>
          <w:sz w:val="20"/>
          <w:szCs w:val="20"/>
        </w:rPr>
        <w:t xml:space="preserve">El funcionamiento de </w:t>
      </w:r>
      <w:r w:rsidR="00936E52">
        <w:rPr>
          <w:rFonts w:ascii="Open Sans" w:eastAsia="Open Sans" w:hAnsi="Open Sans" w:cs="Open Sans"/>
          <w:sz w:val="20"/>
          <w:szCs w:val="20"/>
        </w:rPr>
        <w:t>AWT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</w:t>
      </w:r>
      <w:r w:rsidR="00936E52">
        <w:rPr>
          <w:rFonts w:ascii="Open Sans" w:eastAsia="Open Sans" w:hAnsi="Open Sans" w:cs="Open Sans"/>
          <w:sz w:val="20"/>
          <w:szCs w:val="20"/>
        </w:rPr>
        <w:t>en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relación </w:t>
      </w:r>
      <w:r w:rsidR="00936E52">
        <w:rPr>
          <w:rFonts w:ascii="Open Sans" w:eastAsia="Open Sans" w:hAnsi="Open Sans" w:cs="Open Sans"/>
          <w:sz w:val="20"/>
          <w:szCs w:val="20"/>
        </w:rPr>
        <w:t>con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</w:t>
      </w:r>
      <w:r w:rsidR="00E108CF">
        <w:rPr>
          <w:rFonts w:ascii="Open Sans" w:eastAsia="Open Sans" w:hAnsi="Open Sans" w:cs="Open Sans"/>
          <w:sz w:val="20"/>
          <w:szCs w:val="20"/>
        </w:rPr>
        <w:t>cualquier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contenido tipo tablas, figuras o referencias bibliográficas sigue el mismo patrón: </w:t>
      </w:r>
      <w:r w:rsidR="004A3A9A" w:rsidRPr="00936E52">
        <w:rPr>
          <w:rFonts w:ascii="Open Sans" w:eastAsia="Open Sans" w:hAnsi="Open Sans" w:cs="Open Sans"/>
          <w:b/>
          <w:sz w:val="20"/>
          <w:szCs w:val="20"/>
        </w:rPr>
        <w:t>primero</w:t>
      </w:r>
      <w:r w:rsidR="004A3A9A">
        <w:rPr>
          <w:rFonts w:ascii="Open Sans" w:eastAsia="Open Sans" w:hAnsi="Open Sans" w:cs="Open Sans"/>
          <w:sz w:val="20"/>
          <w:szCs w:val="20"/>
        </w:rPr>
        <w:t xml:space="preserve"> 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es necesario </w:t>
      </w:r>
      <w:r w:rsidR="004A3A9A">
        <w:rPr>
          <w:rFonts w:ascii="Open Sans" w:eastAsia="Open Sans" w:hAnsi="Open Sans" w:cs="Open Sans"/>
          <w:sz w:val="20"/>
          <w:szCs w:val="20"/>
        </w:rPr>
        <w:t>subir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el </w:t>
      </w:r>
      <w:r w:rsidRPr="00936E52">
        <w:rPr>
          <w:rFonts w:ascii="Open Sans" w:eastAsia="Open Sans" w:hAnsi="Open Sans" w:cs="Open Sans"/>
          <w:b/>
          <w:sz w:val="20"/>
          <w:szCs w:val="20"/>
        </w:rPr>
        <w:t>contenido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para después poder </w:t>
      </w:r>
      <w:r w:rsidRPr="00936E52">
        <w:rPr>
          <w:rFonts w:ascii="Open Sans" w:eastAsia="Open Sans" w:hAnsi="Open Sans" w:cs="Open Sans"/>
          <w:b/>
          <w:sz w:val="20"/>
          <w:szCs w:val="20"/>
        </w:rPr>
        <w:t>referenciarlo</w:t>
      </w:r>
      <w:r w:rsidRPr="00255C70">
        <w:rPr>
          <w:rFonts w:ascii="Open Sans" w:eastAsia="Open Sans" w:hAnsi="Open Sans" w:cs="Open Sans"/>
          <w:sz w:val="20"/>
          <w:szCs w:val="20"/>
        </w:rPr>
        <w:t xml:space="preserve"> dentro del texto.</w:t>
      </w:r>
    </w:p>
    <w:p w:rsidR="00E95E5D" w:rsidRPr="008455AA" w:rsidRDefault="00E95E5D" w:rsidP="00E95E5D">
      <w:pPr>
        <w:pStyle w:val="Ttulo2"/>
        <w:rPr>
          <w:rFonts w:ascii="Open Sans" w:hAnsi="Open Sans"/>
          <w:b/>
          <w:color w:val="3A67A2"/>
          <w:sz w:val="20"/>
          <w:lang w:val="es-ES_tradnl"/>
        </w:rPr>
      </w:pPr>
      <w:r w:rsidRPr="008455AA">
        <w:rPr>
          <w:rFonts w:ascii="Open Sans" w:hAnsi="Open Sans"/>
          <w:b/>
          <w:color w:val="3A67A2"/>
          <w:sz w:val="20"/>
          <w:lang w:val="es-ES_tradnl"/>
        </w:rPr>
        <w:t>Figuras</w:t>
      </w:r>
    </w:p>
    <w:p w:rsidR="00E95E5D" w:rsidRDefault="00EB00A6" w:rsidP="00A175D0">
      <w:pPr>
        <w:pStyle w:val="Prrafodelista"/>
        <w:numPr>
          <w:ilvl w:val="0"/>
          <w:numId w:val="19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>
        <w:rPr>
          <w:rFonts w:ascii="Open Sans" w:eastAsia="Open Sans" w:hAnsi="Open Sans" w:cs="Open Sans"/>
          <w:sz w:val="20"/>
          <w:szCs w:val="20"/>
          <w:lang w:val="es"/>
        </w:rPr>
        <w:t xml:space="preserve">Hacemos </w:t>
      </w:r>
      <w:proofErr w:type="spellStart"/>
      <w:r>
        <w:rPr>
          <w:rFonts w:ascii="Open Sans" w:eastAsia="Open Sans" w:hAnsi="Open Sans" w:cs="Open Sans"/>
          <w:sz w:val="20"/>
          <w:szCs w:val="20"/>
          <w:lang w:val="es"/>
        </w:rPr>
        <w:t>click</w:t>
      </w:r>
      <w:proofErr w:type="spellEnd"/>
      <w:r>
        <w:rPr>
          <w:rFonts w:ascii="Open Sans" w:eastAsia="Open Sans" w:hAnsi="Open Sans" w:cs="Open Sans"/>
          <w:sz w:val="20"/>
          <w:szCs w:val="20"/>
          <w:lang w:val="es"/>
        </w:rPr>
        <w:t xml:space="preserve"> en</w:t>
      </w:r>
      <w:r w:rsidR="00E95E5D"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la etiqueta de </w:t>
      </w:r>
      <w:r w:rsidR="00E95E5D" w:rsidRPr="00EB00A6">
        <w:rPr>
          <w:rFonts w:ascii="Open Sans" w:eastAsia="Open Sans" w:hAnsi="Open Sans" w:cs="Open Sans"/>
          <w:i/>
          <w:sz w:val="20"/>
          <w:szCs w:val="20"/>
          <w:lang w:val="es"/>
        </w:rPr>
        <w:t>Figures</w:t>
      </w:r>
      <w:r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B14970" w:rsidRDefault="00B14970" w:rsidP="00B14970">
      <w:pPr>
        <w:spacing w:after="120"/>
        <w:rPr>
          <w:rFonts w:ascii="Open Sans" w:eastAsia="Open Sans" w:hAnsi="Open Sans" w:cs="Open Sans"/>
          <w:sz w:val="20"/>
          <w:szCs w:val="20"/>
        </w:rPr>
      </w:pPr>
      <w:r w:rsidRPr="00B14970">
        <w:rPr>
          <w:noProof/>
        </w:rPr>
        <w:lastRenderedPageBreak/>
        <w:drawing>
          <wp:inline distT="0" distB="0" distL="0" distR="0" wp14:anchorId="03ED9AFD" wp14:editId="73D911FD">
            <wp:extent cx="5733415" cy="2503170"/>
            <wp:effectExtent l="38100" t="38100" r="38735" b="3048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50317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E95E5D" w:rsidRDefault="00E95E5D" w:rsidP="00A175D0">
      <w:pPr>
        <w:pStyle w:val="Prrafodelista"/>
        <w:numPr>
          <w:ilvl w:val="0"/>
          <w:numId w:val="19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>Rellenamos el pie de figura</w:t>
      </w:r>
      <w:r w:rsidR="00EB00A6">
        <w:rPr>
          <w:rFonts w:ascii="Open Sans" w:eastAsia="Open Sans" w:hAnsi="Open Sans" w:cs="Open Sans"/>
          <w:sz w:val="20"/>
          <w:szCs w:val="20"/>
          <w:lang w:val="es"/>
        </w:rPr>
        <w:t xml:space="preserve">, damos al botón </w:t>
      </w:r>
      <w:proofErr w:type="spellStart"/>
      <w:r w:rsidR="00EB00A6" w:rsidRPr="00EB00A6">
        <w:rPr>
          <w:rFonts w:ascii="Open Sans" w:eastAsia="Open Sans" w:hAnsi="Open Sans" w:cs="Open Sans"/>
          <w:i/>
          <w:sz w:val="20"/>
          <w:szCs w:val="20"/>
          <w:lang w:val="es"/>
        </w:rPr>
        <w:t>Add</w:t>
      </w:r>
      <w:proofErr w:type="spellEnd"/>
      <w:r w:rsidR="00EB00A6" w:rsidRPr="00EB00A6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 w:rsidR="00EB00A6" w:rsidRPr="00EB00A6">
        <w:rPr>
          <w:rFonts w:ascii="Open Sans" w:eastAsia="Open Sans" w:hAnsi="Open Sans" w:cs="Open Sans"/>
          <w:i/>
          <w:sz w:val="20"/>
          <w:szCs w:val="20"/>
          <w:lang w:val="es"/>
        </w:rPr>
        <w:t>image</w:t>
      </w:r>
      <w:proofErr w:type="spellEnd"/>
      <w:r w:rsidR="00EB00A6">
        <w:rPr>
          <w:rFonts w:ascii="Open Sans" w:eastAsia="Open Sans" w:hAnsi="Open Sans" w:cs="Open Sans"/>
          <w:sz w:val="20"/>
          <w:szCs w:val="20"/>
          <w:lang w:val="es"/>
        </w:rPr>
        <w:t xml:space="preserve"> y buscamos nuestra figura en la carpeta.</w:t>
      </w:r>
      <w:r w:rsidR="0071767A">
        <w:rPr>
          <w:rFonts w:ascii="Open Sans" w:eastAsia="Open Sans" w:hAnsi="Open Sans" w:cs="Open Sans"/>
          <w:sz w:val="20"/>
          <w:szCs w:val="20"/>
          <w:lang w:val="es"/>
        </w:rPr>
        <w:t xml:space="preserve"> Los archivos que admite AWT son JPEG, GIF y PNG y el tamaño máximo son 15MB.</w:t>
      </w:r>
    </w:p>
    <w:p w:rsidR="00B14970" w:rsidRDefault="00E26600" w:rsidP="00B14970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2E71F1DA" wp14:editId="39F3339F">
            <wp:extent cx="5733415" cy="3996690"/>
            <wp:effectExtent l="38100" t="38100" r="38735" b="4191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99669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992E66" w:rsidRDefault="00992E66" w:rsidP="00B14970">
      <w:pPr>
        <w:spacing w:after="120"/>
        <w:rPr>
          <w:rFonts w:ascii="Open Sans" w:eastAsia="Open Sans" w:hAnsi="Open Sans" w:cs="Open Sans"/>
          <w:sz w:val="20"/>
          <w:szCs w:val="20"/>
        </w:rPr>
      </w:pPr>
    </w:p>
    <w:p w:rsidR="00E95E5D" w:rsidRPr="008455AA" w:rsidRDefault="00E95E5D" w:rsidP="00E95E5D">
      <w:pPr>
        <w:pStyle w:val="Ttulo2"/>
        <w:rPr>
          <w:rFonts w:ascii="Open Sans" w:hAnsi="Open Sans"/>
          <w:b/>
          <w:color w:val="3A67A2"/>
          <w:sz w:val="20"/>
          <w:lang w:val="es-ES_tradnl"/>
        </w:rPr>
      </w:pPr>
      <w:r w:rsidRPr="008455AA">
        <w:rPr>
          <w:rFonts w:ascii="Open Sans" w:hAnsi="Open Sans"/>
          <w:b/>
          <w:color w:val="3A67A2"/>
          <w:sz w:val="20"/>
          <w:lang w:val="es-ES_tradnl"/>
        </w:rPr>
        <w:t>Tablas</w:t>
      </w:r>
    </w:p>
    <w:p w:rsidR="00E95E5D" w:rsidRDefault="00E95E5D" w:rsidP="00A175D0">
      <w:pPr>
        <w:pStyle w:val="Prrafodelista"/>
        <w:numPr>
          <w:ilvl w:val="0"/>
          <w:numId w:val="20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Ir a la etiqueta de </w:t>
      </w:r>
      <w:r w:rsidRPr="00114698">
        <w:rPr>
          <w:rFonts w:ascii="Open Sans" w:eastAsia="Open Sans" w:hAnsi="Open Sans" w:cs="Open Sans"/>
          <w:i/>
          <w:sz w:val="20"/>
          <w:szCs w:val="20"/>
          <w:lang w:val="es"/>
        </w:rPr>
        <w:t>Tables</w:t>
      </w:r>
      <w:r w:rsidR="00114698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3E72A1" w:rsidRPr="003E72A1" w:rsidRDefault="003E72A1" w:rsidP="003E72A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666C09A" wp14:editId="33ED0D81">
            <wp:extent cx="5733415" cy="2574290"/>
            <wp:effectExtent l="38100" t="38100" r="38735" b="3556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57429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114698" w:rsidRDefault="00E95E5D" w:rsidP="00114698">
      <w:pPr>
        <w:pStyle w:val="Prrafodelista"/>
        <w:numPr>
          <w:ilvl w:val="0"/>
          <w:numId w:val="20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>Rellenamos la leyenda de la tabla.</w:t>
      </w:r>
    </w:p>
    <w:p w:rsidR="00114698" w:rsidRPr="00114698" w:rsidRDefault="00114698" w:rsidP="00114698">
      <w:pPr>
        <w:pStyle w:val="Prrafodelista"/>
        <w:numPr>
          <w:ilvl w:val="0"/>
          <w:numId w:val="20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>
        <w:rPr>
          <w:rFonts w:ascii="Open Sans" w:eastAsia="Open Sans" w:hAnsi="Open Sans" w:cs="Open Sans"/>
          <w:sz w:val="20"/>
          <w:szCs w:val="20"/>
        </w:rPr>
        <w:t>Añadimos la tabla. Existen dos maneras de incorporar una tabla al manuscrito.</w:t>
      </w:r>
    </w:p>
    <w:p w:rsidR="00A175D0" w:rsidRPr="00114698" w:rsidRDefault="00E95E5D" w:rsidP="00114698">
      <w:pPr>
        <w:pStyle w:val="Prrafodelista"/>
        <w:numPr>
          <w:ilvl w:val="1"/>
          <w:numId w:val="20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114698">
        <w:rPr>
          <w:rFonts w:ascii="Open Sans" w:eastAsia="Open Sans" w:hAnsi="Open Sans" w:cs="Open Sans"/>
          <w:sz w:val="20"/>
          <w:szCs w:val="20"/>
        </w:rPr>
        <w:t>Copia</w:t>
      </w:r>
      <w:r w:rsidR="00114698">
        <w:rPr>
          <w:rFonts w:ascii="Open Sans" w:eastAsia="Open Sans" w:hAnsi="Open Sans" w:cs="Open Sans"/>
          <w:sz w:val="20"/>
          <w:szCs w:val="20"/>
        </w:rPr>
        <w:t>ndo</w:t>
      </w:r>
      <w:r w:rsidRPr="00114698">
        <w:rPr>
          <w:rFonts w:ascii="Open Sans" w:eastAsia="Open Sans" w:hAnsi="Open Sans" w:cs="Open Sans"/>
          <w:sz w:val="20"/>
          <w:szCs w:val="20"/>
        </w:rPr>
        <w:t xml:space="preserve"> y pega</w:t>
      </w:r>
      <w:r w:rsidR="00114698">
        <w:rPr>
          <w:rFonts w:ascii="Open Sans" w:eastAsia="Open Sans" w:hAnsi="Open Sans" w:cs="Open Sans"/>
          <w:sz w:val="20"/>
          <w:szCs w:val="20"/>
        </w:rPr>
        <w:t>ndo</w:t>
      </w:r>
      <w:r w:rsidRPr="00114698">
        <w:rPr>
          <w:rFonts w:ascii="Open Sans" w:eastAsia="Open Sans" w:hAnsi="Open Sans" w:cs="Open Sans"/>
          <w:sz w:val="20"/>
          <w:szCs w:val="20"/>
        </w:rPr>
        <w:t xml:space="preserve"> una tabla desde un programa de texto (Word, OpenOffice) o una hoja Excel.</w:t>
      </w:r>
    </w:p>
    <w:p w:rsidR="00114698" w:rsidRPr="00114698" w:rsidRDefault="00114698" w:rsidP="00114698">
      <w:pPr>
        <w:pStyle w:val="Prrafodelista"/>
        <w:numPr>
          <w:ilvl w:val="1"/>
          <w:numId w:val="20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>Constru</w:t>
      </w:r>
      <w:r>
        <w:rPr>
          <w:rFonts w:ascii="Open Sans" w:eastAsia="Open Sans" w:hAnsi="Open Sans" w:cs="Open Sans"/>
          <w:sz w:val="20"/>
          <w:szCs w:val="20"/>
          <w:lang w:val="es"/>
        </w:rPr>
        <w:t>yendo</w:t>
      </w:r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una tabla</w:t>
      </w:r>
      <w:r>
        <w:rPr>
          <w:rFonts w:ascii="Open Sans" w:eastAsia="Open Sans" w:hAnsi="Open Sans" w:cs="Open Sans"/>
          <w:sz w:val="20"/>
          <w:szCs w:val="20"/>
          <w:lang w:val="es"/>
        </w:rPr>
        <w:t xml:space="preserve"> “desde cero” en la propia herramienta AWT.</w:t>
      </w:r>
    </w:p>
    <w:p w:rsidR="00992E66" w:rsidRPr="00A175D0" w:rsidRDefault="00992E66" w:rsidP="00992E66">
      <w:pPr>
        <w:pStyle w:val="Prrafodelista"/>
        <w:spacing w:after="120"/>
        <w:ind w:left="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>
        <w:rPr>
          <w:noProof/>
        </w:rPr>
        <w:drawing>
          <wp:inline distT="0" distB="0" distL="0" distR="0" wp14:anchorId="200576ED" wp14:editId="317B24C8">
            <wp:extent cx="5733415" cy="3980815"/>
            <wp:effectExtent l="38100" t="38100" r="38735" b="3873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98081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E95E5D" w:rsidRPr="008455AA" w:rsidRDefault="004F04AE" w:rsidP="004F04AE">
      <w:pPr>
        <w:pStyle w:val="Ttulo2"/>
        <w:rPr>
          <w:rFonts w:ascii="Open Sans" w:hAnsi="Open Sans"/>
          <w:b/>
          <w:color w:val="3A67A2"/>
          <w:sz w:val="20"/>
          <w:lang w:val="es-ES_tradnl"/>
        </w:rPr>
      </w:pPr>
      <w:r w:rsidRPr="008455AA">
        <w:rPr>
          <w:rFonts w:ascii="Open Sans" w:hAnsi="Open Sans"/>
          <w:b/>
          <w:color w:val="3A67A2"/>
          <w:sz w:val="20"/>
          <w:lang w:val="es-ES_tradnl"/>
        </w:rPr>
        <w:lastRenderedPageBreak/>
        <w:t>Referencias bi</w:t>
      </w:r>
      <w:r w:rsidR="00255C70" w:rsidRPr="008455AA">
        <w:rPr>
          <w:rFonts w:ascii="Open Sans" w:hAnsi="Open Sans"/>
          <w:b/>
          <w:color w:val="3A67A2"/>
          <w:sz w:val="20"/>
          <w:lang w:val="es-ES_tradnl"/>
        </w:rPr>
        <w:t>b</w:t>
      </w:r>
      <w:r w:rsidRPr="008455AA">
        <w:rPr>
          <w:rFonts w:ascii="Open Sans" w:hAnsi="Open Sans"/>
          <w:b/>
          <w:color w:val="3A67A2"/>
          <w:sz w:val="20"/>
          <w:lang w:val="es-ES_tradnl"/>
        </w:rPr>
        <w:t>liográficas</w:t>
      </w:r>
      <w:r w:rsidR="00953222">
        <w:rPr>
          <w:rFonts w:ascii="Open Sans" w:hAnsi="Open Sans"/>
          <w:b/>
          <w:color w:val="3A67A2"/>
          <w:sz w:val="20"/>
          <w:lang w:val="es-ES_tradnl"/>
        </w:rPr>
        <w:t xml:space="preserve"> desde gestor bibliográfico</w:t>
      </w:r>
    </w:p>
    <w:p w:rsidR="0041582C" w:rsidRDefault="00953222" w:rsidP="002B35D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L</w:t>
      </w:r>
      <w:r w:rsidR="002B35D1">
        <w:rPr>
          <w:rFonts w:ascii="Open Sans" w:eastAsia="Open Sans" w:hAnsi="Open Sans" w:cs="Open Sans"/>
          <w:sz w:val="20"/>
          <w:szCs w:val="20"/>
        </w:rPr>
        <w:t xml:space="preserve">a incorporación de las referencias bibliográficas se puede hacer </w:t>
      </w:r>
      <w:r w:rsidR="006E0872">
        <w:rPr>
          <w:rFonts w:ascii="Open Sans" w:eastAsia="Open Sans" w:hAnsi="Open Sans" w:cs="Open Sans"/>
          <w:sz w:val="20"/>
          <w:szCs w:val="20"/>
        </w:rPr>
        <w:t>de manera manual</w:t>
      </w:r>
      <w:r>
        <w:rPr>
          <w:rFonts w:ascii="Open Sans" w:eastAsia="Open Sans" w:hAnsi="Open Sans" w:cs="Open Sans"/>
          <w:sz w:val="20"/>
          <w:szCs w:val="20"/>
        </w:rPr>
        <w:t xml:space="preserve"> o mediante he</w:t>
      </w:r>
      <w:r w:rsidR="006E0872">
        <w:rPr>
          <w:rFonts w:ascii="Open Sans" w:eastAsia="Open Sans" w:hAnsi="Open Sans" w:cs="Open Sans"/>
          <w:sz w:val="20"/>
          <w:szCs w:val="20"/>
        </w:rPr>
        <w:t>rramientas de importación.</w:t>
      </w:r>
      <w:r>
        <w:rPr>
          <w:rFonts w:ascii="Open Sans" w:eastAsia="Open Sans" w:hAnsi="Open Sans" w:cs="Open Sans"/>
          <w:sz w:val="20"/>
          <w:szCs w:val="20"/>
        </w:rPr>
        <w:t xml:space="preserve"> Si somos usuarios de gestores bibliográficos (Mendeley, Zotero, </w:t>
      </w:r>
      <w:proofErr w:type="spellStart"/>
      <w:r>
        <w:rPr>
          <w:rFonts w:ascii="Open Sans" w:eastAsia="Open Sans" w:hAnsi="Open Sans" w:cs="Open Sans"/>
          <w:sz w:val="20"/>
          <w:szCs w:val="20"/>
        </w:rPr>
        <w:t>Refworks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, </w:t>
      </w:r>
      <w:proofErr w:type="spellStart"/>
      <w:r>
        <w:rPr>
          <w:rFonts w:ascii="Open Sans" w:eastAsia="Open Sans" w:hAnsi="Open Sans" w:cs="Open Sans"/>
          <w:sz w:val="20"/>
          <w:szCs w:val="20"/>
        </w:rPr>
        <w:t>etc</w:t>
      </w:r>
      <w:proofErr w:type="spellEnd"/>
      <w:r>
        <w:rPr>
          <w:rFonts w:ascii="Open Sans" w:eastAsia="Open Sans" w:hAnsi="Open Sans" w:cs="Open Sans"/>
          <w:sz w:val="20"/>
          <w:szCs w:val="20"/>
        </w:rPr>
        <w:t>) podemos exportar directamente las citas de nuestra colección e importarlas en AWT. También se puede realizar una búsqueda de los artículos por su DOI, PubMed ID o palabras clave como autor, título, etc.</w:t>
      </w:r>
    </w:p>
    <w:p w:rsidR="00E95E5D" w:rsidRPr="00A175D0" w:rsidRDefault="00E95E5D" w:rsidP="00A175D0">
      <w:pPr>
        <w:pStyle w:val="Prrafodelista"/>
        <w:numPr>
          <w:ilvl w:val="0"/>
          <w:numId w:val="21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Exportar las referencias bibliográficas de nuestro gestor bibliográfico. Los formatos que admite AWT son: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Zootero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(MODS),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EndNote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(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xml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) o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RefManager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(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xml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>).</w:t>
      </w:r>
    </w:p>
    <w:p w:rsidR="00E95E5D" w:rsidRPr="00A175D0" w:rsidRDefault="00E95E5D" w:rsidP="00A175D0">
      <w:pPr>
        <w:pStyle w:val="Prrafodelista"/>
        <w:numPr>
          <w:ilvl w:val="0"/>
          <w:numId w:val="21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Ir a la etiqueta de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References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→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Add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 a Table</w:t>
      </w:r>
    </w:p>
    <w:p w:rsidR="00E95E5D" w:rsidRDefault="00E95E5D" w:rsidP="00A175D0">
      <w:pPr>
        <w:pStyle w:val="Prrafodelista"/>
        <w:numPr>
          <w:ilvl w:val="0"/>
          <w:numId w:val="21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Importar referencias desde Zotero,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EndNote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 xml:space="preserve">, o </w:t>
      </w:r>
      <w:proofErr w:type="spellStart"/>
      <w:r w:rsidRPr="00A175D0">
        <w:rPr>
          <w:rFonts w:ascii="Open Sans" w:eastAsia="Open Sans" w:hAnsi="Open Sans" w:cs="Open Sans"/>
          <w:sz w:val="20"/>
          <w:szCs w:val="20"/>
          <w:lang w:val="es"/>
        </w:rPr>
        <w:t>RefManager</w:t>
      </w:r>
      <w:proofErr w:type="spellEnd"/>
      <w:r w:rsidRPr="00A175D0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0D7C95" w:rsidRPr="000D7C95" w:rsidRDefault="000D7C95" w:rsidP="000D7C95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16057F9D" wp14:editId="2F5CF0EE">
            <wp:extent cx="5733415" cy="4068445"/>
            <wp:effectExtent l="38100" t="38100" r="38735" b="46355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406844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2B35D1" w:rsidRDefault="00E95E5D" w:rsidP="002B35D1">
      <w:pPr>
        <w:pStyle w:val="Prrafodelista"/>
        <w:numPr>
          <w:ilvl w:val="0"/>
          <w:numId w:val="21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A175D0">
        <w:rPr>
          <w:rFonts w:ascii="Open Sans" w:eastAsia="Open Sans" w:hAnsi="Open Sans" w:cs="Open Sans"/>
          <w:sz w:val="20"/>
          <w:szCs w:val="20"/>
          <w:lang w:val="es"/>
        </w:rPr>
        <w:t>Subimos el archivo con las referencias y seleccionamos todas las que necesitemos.</w:t>
      </w:r>
    </w:p>
    <w:p w:rsidR="00067A0F" w:rsidRDefault="00067A0F" w:rsidP="00067A0F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38A55D9" wp14:editId="3E87E2A1">
            <wp:extent cx="5733415" cy="3998595"/>
            <wp:effectExtent l="38100" t="38100" r="38735" b="40005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99859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774B3D" w:rsidRPr="00067A0F" w:rsidRDefault="00774B3D" w:rsidP="00067A0F">
      <w:pPr>
        <w:spacing w:after="120"/>
        <w:rPr>
          <w:rFonts w:ascii="Open Sans" w:eastAsia="Open Sans" w:hAnsi="Open Sans" w:cs="Open Sans"/>
          <w:sz w:val="20"/>
          <w:szCs w:val="20"/>
        </w:rPr>
      </w:pPr>
    </w:p>
    <w:p w:rsidR="00E95E5D" w:rsidRPr="006A561E" w:rsidRDefault="00E95E5D" w:rsidP="00E95E5D">
      <w:pPr>
        <w:pStyle w:val="Ttulo1"/>
        <w:spacing w:before="0"/>
        <w:rPr>
          <w:rFonts w:ascii="Verdana" w:hAnsi="Verdana"/>
          <w:color w:val="37DF98"/>
          <w:sz w:val="24"/>
          <w:szCs w:val="22"/>
          <w:lang w:val="es-ES_tradnl"/>
        </w:rPr>
      </w:pPr>
      <w:r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Paso </w:t>
      </w:r>
      <w:r w:rsidR="006D4B24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4</w:t>
      </w:r>
      <w:r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. </w:t>
      </w:r>
      <w:r w:rsidRPr="00E95E5D"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Referenciar contenidos dentro del texto</w:t>
      </w:r>
    </w:p>
    <w:p w:rsidR="00E95E5D" w:rsidRPr="008455AA" w:rsidRDefault="00E95E5D" w:rsidP="00E95E5D">
      <w:pPr>
        <w:pStyle w:val="Ttulo2"/>
        <w:rPr>
          <w:rFonts w:ascii="Open Sans" w:hAnsi="Open Sans"/>
          <w:b/>
          <w:color w:val="3A67A2"/>
          <w:sz w:val="20"/>
          <w:lang w:val="es-ES_tradnl"/>
        </w:rPr>
      </w:pPr>
      <w:r w:rsidRPr="008455AA">
        <w:rPr>
          <w:rFonts w:ascii="Open Sans" w:hAnsi="Open Sans"/>
          <w:b/>
          <w:color w:val="3A67A2"/>
          <w:sz w:val="20"/>
          <w:lang w:val="es-ES_tradnl"/>
        </w:rPr>
        <w:t>Figuras y tablas</w:t>
      </w:r>
    </w:p>
    <w:p w:rsidR="00E95E5D" w:rsidRPr="00E73771" w:rsidRDefault="00E95E5D" w:rsidP="00E73771">
      <w:pPr>
        <w:pStyle w:val="Prrafodelista"/>
        <w:numPr>
          <w:ilvl w:val="0"/>
          <w:numId w:val="22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t>Colocar el cursor en el lugar donde queremos introducir una referencia a una tabla o una figura.</w:t>
      </w:r>
    </w:p>
    <w:p w:rsidR="00E95E5D" w:rsidRDefault="00E95E5D" w:rsidP="00E73771">
      <w:pPr>
        <w:pStyle w:val="Prrafodelista"/>
        <w:numPr>
          <w:ilvl w:val="0"/>
          <w:numId w:val="22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Hacemos </w:t>
      </w:r>
      <w:proofErr w:type="spellStart"/>
      <w:r w:rsidRPr="00E73771">
        <w:rPr>
          <w:rFonts w:ascii="Open Sans" w:eastAsia="Open Sans" w:hAnsi="Open Sans" w:cs="Open Sans"/>
          <w:sz w:val="20"/>
          <w:szCs w:val="20"/>
          <w:lang w:val="es"/>
        </w:rPr>
        <w:t>click</w:t>
      </w:r>
      <w:proofErr w:type="spellEnd"/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en el botón de citar figura/tabla</w:t>
      </w:r>
      <w:r w:rsidR="002C5670">
        <w:rPr>
          <w:rFonts w:ascii="Open Sans" w:eastAsia="Open Sans" w:hAnsi="Open Sans" w:cs="Open Sans"/>
          <w:sz w:val="20"/>
          <w:szCs w:val="20"/>
          <w:lang w:val="es"/>
        </w:rPr>
        <w:t xml:space="preserve"> (</w:t>
      </w:r>
      <w:proofErr w:type="spellStart"/>
      <w:r w:rsidR="002C5670">
        <w:rPr>
          <w:rFonts w:ascii="Open Sans" w:eastAsia="Open Sans" w:hAnsi="Open Sans" w:cs="Open Sans"/>
          <w:i/>
          <w:sz w:val="20"/>
          <w:szCs w:val="20"/>
          <w:lang w:val="es"/>
        </w:rPr>
        <w:t>Insert</w:t>
      </w:r>
      <w:proofErr w:type="spellEnd"/>
      <w:r w:rsidR="002C5670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 w:rsidR="002C5670">
        <w:rPr>
          <w:rFonts w:ascii="Open Sans" w:eastAsia="Open Sans" w:hAnsi="Open Sans" w:cs="Open Sans"/>
          <w:i/>
          <w:sz w:val="20"/>
          <w:szCs w:val="20"/>
          <w:lang w:val="es"/>
        </w:rPr>
        <w:t>smart</w:t>
      </w:r>
      <w:proofErr w:type="spellEnd"/>
      <w:r w:rsidR="002C5670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figure / table </w:t>
      </w:r>
      <w:proofErr w:type="spellStart"/>
      <w:r w:rsidR="002C5670">
        <w:rPr>
          <w:rFonts w:ascii="Open Sans" w:eastAsia="Open Sans" w:hAnsi="Open Sans" w:cs="Open Sans"/>
          <w:i/>
          <w:sz w:val="20"/>
          <w:szCs w:val="20"/>
          <w:lang w:val="es"/>
        </w:rPr>
        <w:t>citation</w:t>
      </w:r>
      <w:proofErr w:type="spellEnd"/>
      <w:r w:rsidR="002C5670">
        <w:rPr>
          <w:rFonts w:ascii="Open Sans" w:eastAsia="Open Sans" w:hAnsi="Open Sans" w:cs="Open Sans"/>
          <w:sz w:val="20"/>
          <w:szCs w:val="20"/>
          <w:lang w:val="es"/>
        </w:rPr>
        <w:t>)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y elegimos la figura/tabla que queremos citar.</w:t>
      </w:r>
    </w:p>
    <w:p w:rsidR="00930BF7" w:rsidRPr="00930BF7" w:rsidRDefault="00930BF7" w:rsidP="00930BF7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15146FE3" wp14:editId="49CB2D5E">
            <wp:extent cx="5733415" cy="1818640"/>
            <wp:effectExtent l="38100" t="38100" r="38735" b="2921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81864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E95E5D" w:rsidRDefault="00E95E5D" w:rsidP="00E73771">
      <w:pPr>
        <w:pStyle w:val="Prrafodelista"/>
        <w:numPr>
          <w:ilvl w:val="0"/>
          <w:numId w:val="22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Desplazamos hacia abajo y confirmamos la selección pinchando </w:t>
      </w:r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Cite </w:t>
      </w:r>
      <w:proofErr w:type="spellStart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>selected</w:t>
      </w:r>
      <w:proofErr w:type="spellEnd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figure(s)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/ </w:t>
      </w:r>
      <w:proofErr w:type="spellStart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>Cited</w:t>
      </w:r>
      <w:proofErr w:type="spellEnd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>selected</w:t>
      </w:r>
      <w:proofErr w:type="spellEnd"/>
      <w:r w:rsidRPr="00F4595E"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table(s)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>.</w:t>
      </w:r>
    </w:p>
    <w:p w:rsidR="00930BF7" w:rsidRPr="00930BF7" w:rsidRDefault="00930BF7" w:rsidP="00930BF7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76855C5C" wp14:editId="5C85DF77">
            <wp:extent cx="5733415" cy="4726305"/>
            <wp:effectExtent l="38100" t="38100" r="38735" b="3619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472630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E95E5D" w:rsidRPr="008455AA" w:rsidRDefault="00E95E5D" w:rsidP="00E95E5D">
      <w:pPr>
        <w:pStyle w:val="Ttulo2"/>
        <w:rPr>
          <w:rFonts w:ascii="Open Sans" w:hAnsi="Open Sans"/>
          <w:b/>
          <w:color w:val="3A67A2"/>
          <w:sz w:val="20"/>
          <w:lang w:val="es-ES_tradnl"/>
        </w:rPr>
      </w:pPr>
      <w:r w:rsidRPr="008455AA">
        <w:rPr>
          <w:rFonts w:ascii="Open Sans" w:hAnsi="Open Sans"/>
          <w:b/>
          <w:color w:val="3A67A2"/>
          <w:sz w:val="20"/>
          <w:lang w:val="es-ES_tradnl"/>
        </w:rPr>
        <w:t>Referencias bibliográficas</w:t>
      </w:r>
    </w:p>
    <w:p w:rsidR="00E95E5D" w:rsidRPr="00E73771" w:rsidRDefault="00E95E5D" w:rsidP="00E73771">
      <w:pPr>
        <w:pStyle w:val="Prrafodelista"/>
        <w:numPr>
          <w:ilvl w:val="0"/>
          <w:numId w:val="23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t>Coloca</w:t>
      </w:r>
      <w:r w:rsidR="002C5670">
        <w:rPr>
          <w:rFonts w:ascii="Open Sans" w:eastAsia="Open Sans" w:hAnsi="Open Sans" w:cs="Open Sans"/>
          <w:sz w:val="20"/>
          <w:szCs w:val="20"/>
          <w:lang w:val="es"/>
        </w:rPr>
        <w:t>mos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el cursor en el lugar donde queremos introducir una referencia bibliográfica.</w:t>
      </w:r>
    </w:p>
    <w:p w:rsidR="002C5670" w:rsidRDefault="002C5670" w:rsidP="002C5670">
      <w:pPr>
        <w:pStyle w:val="Prrafodelista"/>
        <w:numPr>
          <w:ilvl w:val="0"/>
          <w:numId w:val="23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Hacemos </w:t>
      </w:r>
      <w:proofErr w:type="spellStart"/>
      <w:r w:rsidRPr="00E73771">
        <w:rPr>
          <w:rFonts w:ascii="Open Sans" w:eastAsia="Open Sans" w:hAnsi="Open Sans" w:cs="Open Sans"/>
          <w:sz w:val="20"/>
          <w:szCs w:val="20"/>
          <w:lang w:val="es"/>
        </w:rPr>
        <w:t>click</w:t>
      </w:r>
      <w:proofErr w:type="spellEnd"/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en el botón de citar </w:t>
      </w:r>
      <w:r>
        <w:rPr>
          <w:rFonts w:ascii="Open Sans" w:eastAsia="Open Sans" w:hAnsi="Open Sans" w:cs="Open Sans"/>
          <w:sz w:val="20"/>
          <w:szCs w:val="20"/>
          <w:lang w:val="es"/>
        </w:rPr>
        <w:t>referencia bibliográfica (</w:t>
      </w:r>
      <w:proofErr w:type="spellStart"/>
      <w:r>
        <w:rPr>
          <w:rFonts w:ascii="Open Sans" w:eastAsia="Open Sans" w:hAnsi="Open Sans" w:cs="Open Sans"/>
          <w:i/>
          <w:sz w:val="20"/>
          <w:szCs w:val="20"/>
          <w:lang w:val="es"/>
        </w:rPr>
        <w:t>Insert</w:t>
      </w:r>
      <w:proofErr w:type="spellEnd"/>
      <w:r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>
        <w:rPr>
          <w:rFonts w:ascii="Open Sans" w:eastAsia="Open Sans" w:hAnsi="Open Sans" w:cs="Open Sans"/>
          <w:i/>
          <w:sz w:val="20"/>
          <w:szCs w:val="20"/>
          <w:lang w:val="es"/>
        </w:rPr>
        <w:t>smart</w:t>
      </w:r>
      <w:proofErr w:type="spellEnd"/>
      <w:r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>
        <w:rPr>
          <w:rFonts w:ascii="Open Sans" w:eastAsia="Open Sans" w:hAnsi="Open Sans" w:cs="Open Sans"/>
          <w:i/>
          <w:sz w:val="20"/>
          <w:szCs w:val="20"/>
          <w:lang w:val="es"/>
        </w:rPr>
        <w:t>reference</w:t>
      </w:r>
      <w:proofErr w:type="spellEnd"/>
      <w:r>
        <w:rPr>
          <w:rFonts w:ascii="Open Sans" w:eastAsia="Open Sans" w:hAnsi="Open Sans" w:cs="Open Sans"/>
          <w:i/>
          <w:sz w:val="20"/>
          <w:szCs w:val="20"/>
          <w:lang w:val="es"/>
        </w:rPr>
        <w:t xml:space="preserve"> </w:t>
      </w:r>
      <w:proofErr w:type="spellStart"/>
      <w:r>
        <w:rPr>
          <w:rFonts w:ascii="Open Sans" w:eastAsia="Open Sans" w:hAnsi="Open Sans" w:cs="Open Sans"/>
          <w:i/>
          <w:sz w:val="20"/>
          <w:szCs w:val="20"/>
          <w:lang w:val="es"/>
        </w:rPr>
        <w:t>citation</w:t>
      </w:r>
      <w:proofErr w:type="spellEnd"/>
      <w:r>
        <w:rPr>
          <w:rFonts w:ascii="Open Sans" w:eastAsia="Open Sans" w:hAnsi="Open Sans" w:cs="Open Sans"/>
          <w:sz w:val="20"/>
          <w:szCs w:val="20"/>
          <w:lang w:val="es"/>
        </w:rPr>
        <w:t xml:space="preserve">) 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y elegimos la </w:t>
      </w:r>
      <w:r>
        <w:rPr>
          <w:rFonts w:ascii="Open Sans" w:eastAsia="Open Sans" w:hAnsi="Open Sans" w:cs="Open Sans"/>
          <w:sz w:val="20"/>
          <w:szCs w:val="20"/>
          <w:lang w:val="es"/>
        </w:rPr>
        <w:t>referencia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que queremos citar.</w:t>
      </w:r>
    </w:p>
    <w:p w:rsidR="00DA6182" w:rsidRPr="00DA6182" w:rsidRDefault="00DA6182" w:rsidP="00DA6182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242F61A2" wp14:editId="5628B055">
            <wp:extent cx="5733415" cy="2405380"/>
            <wp:effectExtent l="38100" t="38100" r="38735" b="3302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40538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E95E5D" w:rsidRPr="00E73771" w:rsidRDefault="00E95E5D" w:rsidP="00E73771">
      <w:pPr>
        <w:pStyle w:val="Prrafodelista"/>
        <w:numPr>
          <w:ilvl w:val="0"/>
          <w:numId w:val="23"/>
        </w:numPr>
        <w:spacing w:after="120"/>
        <w:contextualSpacing w:val="0"/>
        <w:rPr>
          <w:rFonts w:ascii="Open Sans" w:eastAsia="Open Sans" w:hAnsi="Open Sans" w:cs="Open Sans"/>
          <w:sz w:val="20"/>
          <w:szCs w:val="20"/>
          <w:lang w:val="es"/>
        </w:rPr>
      </w:pPr>
      <w:r w:rsidRPr="00E73771">
        <w:rPr>
          <w:rFonts w:ascii="Open Sans" w:eastAsia="Open Sans" w:hAnsi="Open Sans" w:cs="Open Sans"/>
          <w:sz w:val="20"/>
          <w:szCs w:val="20"/>
          <w:lang w:val="es"/>
        </w:rPr>
        <w:lastRenderedPageBreak/>
        <w:t xml:space="preserve">Desplazamos hacia abajo </w:t>
      </w:r>
      <w:r w:rsidR="004D610E">
        <w:rPr>
          <w:rFonts w:ascii="Open Sans" w:eastAsia="Open Sans" w:hAnsi="Open Sans" w:cs="Open Sans"/>
          <w:sz w:val="20"/>
          <w:szCs w:val="20"/>
          <w:lang w:val="es"/>
        </w:rPr>
        <w:t xml:space="preserve">el cursor </w:t>
      </w:r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y confirmamos la selección pinchando Cite </w:t>
      </w:r>
      <w:proofErr w:type="spellStart"/>
      <w:r w:rsidRPr="00E73771">
        <w:rPr>
          <w:rFonts w:ascii="Open Sans" w:eastAsia="Open Sans" w:hAnsi="Open Sans" w:cs="Open Sans"/>
          <w:sz w:val="20"/>
          <w:szCs w:val="20"/>
          <w:lang w:val="es"/>
        </w:rPr>
        <w:t>selected</w:t>
      </w:r>
      <w:proofErr w:type="spellEnd"/>
      <w:r w:rsidRPr="00E73771">
        <w:rPr>
          <w:rFonts w:ascii="Open Sans" w:eastAsia="Open Sans" w:hAnsi="Open Sans" w:cs="Open Sans"/>
          <w:sz w:val="20"/>
          <w:szCs w:val="20"/>
          <w:lang w:val="es"/>
        </w:rPr>
        <w:t xml:space="preserve"> </w:t>
      </w:r>
      <w:proofErr w:type="spellStart"/>
      <w:r w:rsidRPr="00E73771">
        <w:rPr>
          <w:rFonts w:ascii="Open Sans" w:eastAsia="Open Sans" w:hAnsi="Open Sans" w:cs="Open Sans"/>
          <w:sz w:val="20"/>
          <w:szCs w:val="20"/>
          <w:lang w:val="es"/>
        </w:rPr>
        <w:t>reference</w:t>
      </w:r>
      <w:proofErr w:type="spellEnd"/>
      <w:r w:rsidRPr="00E73771">
        <w:rPr>
          <w:rFonts w:ascii="Open Sans" w:eastAsia="Open Sans" w:hAnsi="Open Sans" w:cs="Open Sans"/>
          <w:sz w:val="20"/>
          <w:szCs w:val="20"/>
          <w:lang w:val="es"/>
        </w:rPr>
        <w:t>(s).</w:t>
      </w:r>
    </w:p>
    <w:p w:rsidR="00F21C87" w:rsidRDefault="004D610E">
      <w:r>
        <w:rPr>
          <w:noProof/>
        </w:rPr>
        <w:drawing>
          <wp:inline distT="0" distB="0" distL="0" distR="0" wp14:anchorId="49BB49B8" wp14:editId="6762AC04">
            <wp:extent cx="5733415" cy="4701540"/>
            <wp:effectExtent l="38100" t="38100" r="38735" b="4191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4701540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774B3D" w:rsidRDefault="00774B3D"/>
    <w:p w:rsidR="006D4B24" w:rsidRPr="006A561E" w:rsidRDefault="006D4B24" w:rsidP="006D4B24">
      <w:pPr>
        <w:pStyle w:val="Ttulo1"/>
        <w:spacing w:before="0"/>
        <w:rPr>
          <w:rFonts w:ascii="Verdana" w:hAnsi="Verdana"/>
          <w:color w:val="37DF98"/>
          <w:sz w:val="24"/>
          <w:szCs w:val="22"/>
          <w:lang w:val="es-ES_tradnl"/>
        </w:rPr>
      </w:pPr>
      <w:r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 xml:space="preserve">Paso 5. Finalizar data </w:t>
      </w:r>
      <w:proofErr w:type="spellStart"/>
      <w:r>
        <w:rPr>
          <w:rFonts w:ascii="Open Sans" w:hAnsi="Open Sans"/>
          <w:b/>
          <w:i/>
          <w:color w:val="37DF98"/>
          <w:sz w:val="20"/>
          <w:szCs w:val="22"/>
          <w:lang w:val="es-ES_tradnl"/>
        </w:rPr>
        <w:t>paper</w:t>
      </w:r>
      <w:proofErr w:type="spellEnd"/>
    </w:p>
    <w:p w:rsidR="00BD67C1" w:rsidRDefault="00CC7343" w:rsidP="00CC7343">
      <w:pPr>
        <w:spacing w:after="120"/>
        <w:rPr>
          <w:rFonts w:ascii="Open Sans" w:eastAsia="Open Sans" w:hAnsi="Open Sans" w:cs="Open Sans"/>
          <w:sz w:val="20"/>
          <w:szCs w:val="20"/>
        </w:rPr>
      </w:pPr>
      <w:r w:rsidRPr="00CC7343">
        <w:rPr>
          <w:rFonts w:ascii="Open Sans" w:eastAsia="Open Sans" w:hAnsi="Open Sans" w:cs="Open Sans"/>
          <w:sz w:val="20"/>
          <w:szCs w:val="20"/>
        </w:rPr>
        <w:t xml:space="preserve">Cuando </w:t>
      </w:r>
      <w:r>
        <w:rPr>
          <w:rFonts w:ascii="Open Sans" w:eastAsia="Open Sans" w:hAnsi="Open Sans" w:cs="Open Sans"/>
          <w:sz w:val="20"/>
          <w:szCs w:val="20"/>
        </w:rPr>
        <w:t xml:space="preserve">tengamos el manuscrito listo para enviar, haremos </w:t>
      </w:r>
      <w:r w:rsidRPr="00CC7343">
        <w:rPr>
          <w:rFonts w:ascii="Open Sans" w:eastAsia="Open Sans" w:hAnsi="Open Sans" w:cs="Open Sans"/>
          <w:sz w:val="20"/>
          <w:szCs w:val="20"/>
        </w:rPr>
        <w:t xml:space="preserve">clic en el botón </w:t>
      </w:r>
      <w:proofErr w:type="spellStart"/>
      <w:r w:rsidRPr="005F6F75">
        <w:rPr>
          <w:rFonts w:ascii="Open Sans" w:eastAsia="Open Sans" w:hAnsi="Open Sans" w:cs="Open Sans"/>
          <w:i/>
          <w:sz w:val="20"/>
          <w:szCs w:val="20"/>
        </w:rPr>
        <w:t>Validate</w:t>
      </w:r>
      <w:proofErr w:type="spellEnd"/>
      <w:r w:rsidRPr="00CC7343">
        <w:rPr>
          <w:rFonts w:ascii="Open Sans" w:eastAsia="Open Sans" w:hAnsi="Open Sans" w:cs="Open Sans"/>
          <w:sz w:val="20"/>
          <w:szCs w:val="20"/>
        </w:rPr>
        <w:t>. Se ejecutará una verificación técnica automatizada a través de</w:t>
      </w:r>
      <w:r w:rsidR="005F6F75">
        <w:rPr>
          <w:rFonts w:ascii="Open Sans" w:eastAsia="Open Sans" w:hAnsi="Open Sans" w:cs="Open Sans"/>
          <w:sz w:val="20"/>
          <w:szCs w:val="20"/>
        </w:rPr>
        <w:t>l</w:t>
      </w:r>
      <w:r w:rsidR="00BD67C1">
        <w:rPr>
          <w:rFonts w:ascii="Open Sans" w:eastAsia="Open Sans" w:hAnsi="Open Sans" w:cs="Open Sans"/>
          <w:sz w:val="20"/>
          <w:szCs w:val="20"/>
        </w:rPr>
        <w:t xml:space="preserve"> </w:t>
      </w:r>
      <w:r w:rsidRPr="00CC7343">
        <w:rPr>
          <w:rFonts w:ascii="Open Sans" w:eastAsia="Open Sans" w:hAnsi="Open Sans" w:cs="Open Sans"/>
          <w:sz w:val="20"/>
          <w:szCs w:val="20"/>
        </w:rPr>
        <w:t>manuscrito para verificar cualquier inconsistencia e informar</w:t>
      </w:r>
      <w:r w:rsidR="005F6F75">
        <w:rPr>
          <w:rFonts w:ascii="Open Sans" w:eastAsia="Open Sans" w:hAnsi="Open Sans" w:cs="Open Sans"/>
          <w:sz w:val="20"/>
          <w:szCs w:val="20"/>
        </w:rPr>
        <w:t>nos.</w:t>
      </w:r>
    </w:p>
    <w:p w:rsidR="00BD67C1" w:rsidRDefault="00BD67C1" w:rsidP="00CC7343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drawing>
          <wp:inline distT="0" distB="0" distL="0" distR="0" wp14:anchorId="42DE6890" wp14:editId="59A99842">
            <wp:extent cx="5733415" cy="1508125"/>
            <wp:effectExtent l="38100" t="38100" r="38735" b="34925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50812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6D4B24" w:rsidRDefault="005F6F75" w:rsidP="00CC7343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Si </w:t>
      </w:r>
      <w:r w:rsidR="00CC7343" w:rsidRPr="00CC7343">
        <w:rPr>
          <w:rFonts w:ascii="Open Sans" w:eastAsia="Open Sans" w:hAnsi="Open Sans" w:cs="Open Sans"/>
          <w:sz w:val="20"/>
          <w:szCs w:val="20"/>
        </w:rPr>
        <w:t xml:space="preserve">la verificación de validación descubre alguna incoherencia en el </w:t>
      </w:r>
      <w:r>
        <w:rPr>
          <w:rFonts w:ascii="Open Sans" w:eastAsia="Open Sans" w:hAnsi="Open Sans" w:cs="Open Sans"/>
          <w:sz w:val="20"/>
          <w:szCs w:val="20"/>
        </w:rPr>
        <w:t>manuscrito</w:t>
      </w:r>
      <w:r w:rsidR="00CC7343" w:rsidRPr="00CC7343">
        <w:rPr>
          <w:rFonts w:ascii="Open Sans" w:eastAsia="Open Sans" w:hAnsi="Open Sans" w:cs="Open Sans"/>
          <w:sz w:val="20"/>
          <w:szCs w:val="20"/>
        </w:rPr>
        <w:t xml:space="preserve">, </w:t>
      </w:r>
      <w:r>
        <w:rPr>
          <w:rFonts w:ascii="Open Sans" w:eastAsia="Open Sans" w:hAnsi="Open Sans" w:cs="Open Sans"/>
          <w:sz w:val="20"/>
          <w:szCs w:val="20"/>
        </w:rPr>
        <w:t xml:space="preserve">nos </w:t>
      </w:r>
      <w:r w:rsidR="00CC7343" w:rsidRPr="00CC7343">
        <w:rPr>
          <w:rFonts w:ascii="Open Sans" w:eastAsia="Open Sans" w:hAnsi="Open Sans" w:cs="Open Sans"/>
          <w:sz w:val="20"/>
          <w:szCs w:val="20"/>
        </w:rPr>
        <w:t xml:space="preserve">aparecerá un mensaje de error </w:t>
      </w:r>
      <w:r>
        <w:rPr>
          <w:rFonts w:ascii="Open Sans" w:eastAsia="Open Sans" w:hAnsi="Open Sans" w:cs="Open Sans"/>
          <w:sz w:val="20"/>
          <w:szCs w:val="20"/>
        </w:rPr>
        <w:t xml:space="preserve">mostrando </w:t>
      </w:r>
      <w:r w:rsidR="00CC7343" w:rsidRPr="00CC7343">
        <w:rPr>
          <w:rFonts w:ascii="Open Sans" w:eastAsia="Open Sans" w:hAnsi="Open Sans" w:cs="Open Sans"/>
          <w:sz w:val="20"/>
          <w:szCs w:val="20"/>
        </w:rPr>
        <w:t xml:space="preserve">una lista de problemas </w:t>
      </w:r>
      <w:r>
        <w:rPr>
          <w:rFonts w:ascii="Open Sans" w:eastAsia="Open Sans" w:hAnsi="Open Sans" w:cs="Open Sans"/>
          <w:sz w:val="20"/>
          <w:szCs w:val="20"/>
        </w:rPr>
        <w:t>a resolver</w:t>
      </w:r>
      <w:r w:rsidR="00CC7343" w:rsidRPr="00CC7343">
        <w:rPr>
          <w:rFonts w:ascii="Open Sans" w:eastAsia="Open Sans" w:hAnsi="Open Sans" w:cs="Open Sans"/>
          <w:sz w:val="20"/>
          <w:szCs w:val="20"/>
        </w:rPr>
        <w:t>.</w:t>
      </w:r>
    </w:p>
    <w:p w:rsidR="00BD67C1" w:rsidRDefault="00BD67C1" w:rsidP="00CC7343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2D1F8F8" wp14:editId="52486D89">
            <wp:extent cx="5733415" cy="2435225"/>
            <wp:effectExtent l="38100" t="38100" r="38735" b="4127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243522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</w:p>
    <w:p w:rsidR="00BD67C1" w:rsidRDefault="00BD67C1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 w:rsidRPr="00BD67C1">
        <w:rPr>
          <w:rFonts w:ascii="Open Sans" w:eastAsia="Open Sans" w:hAnsi="Open Sans" w:cs="Open Sans"/>
          <w:sz w:val="20"/>
          <w:szCs w:val="20"/>
        </w:rPr>
        <w:t xml:space="preserve">Una vez que haya pasado el proceso de validación, </w:t>
      </w:r>
      <w:r>
        <w:rPr>
          <w:rFonts w:ascii="Open Sans" w:eastAsia="Open Sans" w:hAnsi="Open Sans" w:cs="Open Sans"/>
          <w:sz w:val="20"/>
          <w:szCs w:val="20"/>
        </w:rPr>
        <w:t>recibiremos una notificación de que todo ha ido bien.</w:t>
      </w:r>
    </w:p>
    <w:p w:rsidR="00FB1EB7" w:rsidRDefault="00FB1EB7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7" name="Imagen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9" name="Imagen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0" name="Imagen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1" name="Imagen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3" name="Imagen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5" name="Imagen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6" name="Imagen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8" name="Imagen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0" name="Imagen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1" name="Imagen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2" name="Imagen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3" name="Imagen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4" name="Imagen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5" name="Imagen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6" name="Imagen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7" name="Imagen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8" name="Imagen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99" name="Imagen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0" name="Imagen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2" name="Imagen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4" name="Imagen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5" name="Imagen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6" name="Imagen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7" name="Imagen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8" name="Imagen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09" name="Imagen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0" name="Imagen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1" name="Imagen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2" name="Imagen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2A88" w:rsidRPr="00FB1EB7" w:rsidRDefault="00FB1EB7" w:rsidP="00FB1EB7">
      <w:pPr>
        <w:spacing w:line="360" w:lineRule="auto"/>
        <w:rPr>
          <w:b/>
        </w:rPr>
      </w:pP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lang w:val="es-ES"/>
        </w:rPr>
        <w:t xml:space="preserve">  </w:t>
      </w:r>
      <w:r w:rsidR="00FF2A88" w:rsidRPr="00FB1EB7">
        <w:rPr>
          <w:b/>
          <w:color w:val="FF0000"/>
        </w:rPr>
        <w:t>I</w:t>
      </w:r>
      <w:r w:rsidR="00FF2A88" w:rsidRPr="00FB1EB7">
        <w:rPr>
          <w:b/>
          <w:color w:val="FF0000"/>
          <w:sz w:val="20"/>
        </w:rPr>
        <w:t>MPORTANTE</w:t>
      </w:r>
      <w:r w:rsidRPr="00FB1EB7">
        <w:rPr>
          <w:b/>
          <w:color w:val="FF0000"/>
          <w:sz w:val="20"/>
        </w:rPr>
        <w:t>:</w:t>
      </w:r>
      <w:r w:rsidRPr="00FB1EB7">
        <w:rPr>
          <w:b/>
          <w:sz w:val="20"/>
        </w:rPr>
        <w:t xml:space="preserve"> NO LLEVÉIS A CABO EL SIGUIENTE PASO EN EL CASO PRÁCTICO</w:t>
      </w:r>
      <w:r>
        <w:rPr>
          <w:b/>
          <w:sz w:val="20"/>
        </w:rPr>
        <w:t xml:space="preserve">  </w:t>
      </w:r>
      <w:r w:rsidR="00FF2A88">
        <w:rPr>
          <w:noProof/>
        </w:rPr>
        <w:drawing>
          <wp:inline distT="0" distB="0" distL="0" distR="0">
            <wp:extent cx="151130" cy="142875"/>
            <wp:effectExtent l="0" t="0" r="1270" b="952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EB7">
        <w:rPr>
          <w:b/>
        </w:rPr>
        <w:t xml:space="preserve"> </w:t>
      </w:r>
    </w:p>
    <w:p w:rsidR="00FB1EB7" w:rsidRPr="00FB1EB7" w:rsidRDefault="00FB1EB7" w:rsidP="00FB1EB7">
      <w:pPr>
        <w:spacing w:line="360" w:lineRule="auto"/>
        <w:rPr>
          <w:b/>
        </w:rPr>
      </w:pP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7" name="Imagen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2" name="Imagen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3" name="Imagen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4" name="Imagen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76" name="Imagen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3" name="Imagen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4" name="Imagen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5" name="Imagen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6" name="Imagen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7" name="Imagen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8" name="Imagen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19" name="Imagen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20" name="Imagen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s-ES"/>
        </w:rPr>
        <w:drawing>
          <wp:inline distT="0" distB="0" distL="0" distR="0" wp14:anchorId="40D36284" wp14:editId="08774C0E">
            <wp:extent cx="151130" cy="142875"/>
            <wp:effectExtent l="0" t="0" r="1270" b="9525"/>
            <wp:docPr id="121" name="Imagen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0" cy="14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7C1" w:rsidRDefault="00BD67C1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Por último, haremos </w:t>
      </w:r>
      <w:proofErr w:type="spellStart"/>
      <w:r>
        <w:rPr>
          <w:rFonts w:ascii="Open Sans" w:eastAsia="Open Sans" w:hAnsi="Open Sans" w:cs="Open Sans"/>
          <w:sz w:val="20"/>
          <w:szCs w:val="20"/>
        </w:rPr>
        <w:t>click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 en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</w:t>
      </w:r>
      <w:proofErr w:type="spellStart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>Submit</w:t>
      </w:r>
      <w:proofErr w:type="spellEnd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>for</w:t>
      </w:r>
      <w:proofErr w:type="spellEnd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>technical</w:t>
      </w:r>
      <w:proofErr w:type="spellEnd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 xml:space="preserve"> </w:t>
      </w:r>
      <w:proofErr w:type="spellStart"/>
      <w:r w:rsidR="009F346D" w:rsidRPr="009F346D">
        <w:rPr>
          <w:rFonts w:ascii="Open Sans" w:eastAsia="Open Sans" w:hAnsi="Open Sans" w:cs="Open Sans"/>
          <w:i/>
          <w:sz w:val="20"/>
          <w:szCs w:val="20"/>
        </w:rPr>
        <w:t>review</w:t>
      </w:r>
      <w:proofErr w:type="spellEnd"/>
      <w:r w:rsidRPr="00BD67C1">
        <w:rPr>
          <w:rFonts w:ascii="Open Sans" w:eastAsia="Open Sans" w:hAnsi="Open Sans" w:cs="Open Sans"/>
          <w:sz w:val="20"/>
          <w:szCs w:val="20"/>
        </w:rPr>
        <w:t xml:space="preserve">, donde se </w:t>
      </w:r>
      <w:r w:rsidR="009F346D">
        <w:rPr>
          <w:rFonts w:ascii="Open Sans" w:eastAsia="Open Sans" w:hAnsi="Open Sans" w:cs="Open Sans"/>
          <w:sz w:val="20"/>
          <w:szCs w:val="20"/>
        </w:rPr>
        <w:t>envia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</w:t>
      </w:r>
      <w:r w:rsidR="009F346D">
        <w:rPr>
          <w:rFonts w:ascii="Open Sans" w:eastAsia="Open Sans" w:hAnsi="Open Sans" w:cs="Open Sans"/>
          <w:sz w:val="20"/>
          <w:szCs w:val="20"/>
        </w:rPr>
        <w:t>el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manuscrito a un </w:t>
      </w:r>
      <w:r w:rsidR="009F346D">
        <w:rPr>
          <w:rFonts w:ascii="Open Sans" w:eastAsia="Open Sans" w:hAnsi="Open Sans" w:cs="Open Sans"/>
          <w:sz w:val="20"/>
          <w:szCs w:val="20"/>
        </w:rPr>
        <w:t>a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sistente de redacción, que se pondrá en contacto con </w:t>
      </w:r>
      <w:r w:rsidR="009F346D">
        <w:rPr>
          <w:rFonts w:ascii="Open Sans" w:eastAsia="Open Sans" w:hAnsi="Open Sans" w:cs="Open Sans"/>
          <w:sz w:val="20"/>
          <w:szCs w:val="20"/>
        </w:rPr>
        <w:t>nosotros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con las correcciones que necesite</w:t>
      </w:r>
      <w:r w:rsidR="009F346D">
        <w:rPr>
          <w:rFonts w:ascii="Open Sans" w:eastAsia="Open Sans" w:hAnsi="Open Sans" w:cs="Open Sans"/>
          <w:sz w:val="20"/>
          <w:szCs w:val="20"/>
        </w:rPr>
        <w:t>mos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realizar antes de enviar </w:t>
      </w:r>
      <w:r w:rsidR="009F346D">
        <w:rPr>
          <w:rFonts w:ascii="Open Sans" w:eastAsia="Open Sans" w:hAnsi="Open Sans" w:cs="Open Sans"/>
          <w:sz w:val="20"/>
          <w:szCs w:val="20"/>
        </w:rPr>
        <w:t>el</w:t>
      </w:r>
      <w:r w:rsidRPr="00BD67C1">
        <w:rPr>
          <w:rFonts w:ascii="Open Sans" w:eastAsia="Open Sans" w:hAnsi="Open Sans" w:cs="Open Sans"/>
          <w:sz w:val="20"/>
          <w:szCs w:val="20"/>
        </w:rPr>
        <w:t xml:space="preserve"> manuscrito a la revista.</w:t>
      </w:r>
    </w:p>
    <w:p w:rsidR="00BD67C1" w:rsidRDefault="00555837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bookmarkStart w:id="4" w:name="_GoBack"/>
      <w:r>
        <w:rPr>
          <w:noProof/>
        </w:rPr>
        <w:drawing>
          <wp:inline distT="0" distB="0" distL="0" distR="0" wp14:anchorId="43CE4F3D" wp14:editId="0AEC0F5E">
            <wp:extent cx="5733415" cy="1491615"/>
            <wp:effectExtent l="38100" t="38100" r="38735" b="3238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1491615"/>
                    </a:xfrm>
                    <a:prstGeom prst="rect">
                      <a:avLst/>
                    </a:prstGeom>
                    <a:ln w="38100" cap="rnd" cmpd="thickThin">
                      <a:solidFill>
                        <a:srgbClr val="37DF98"/>
                      </a:solidFill>
                    </a:ln>
                  </pic:spPr>
                </pic:pic>
              </a:graphicData>
            </a:graphic>
          </wp:inline>
        </w:drawing>
      </w:r>
      <w:bookmarkEnd w:id="4"/>
    </w:p>
    <w:p w:rsidR="00A3659D" w:rsidRDefault="00A3659D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</w:p>
    <w:p w:rsidR="00A3659D" w:rsidRDefault="00A3659D" w:rsidP="00A3659D">
      <w:pPr>
        <w:pStyle w:val="Ttulo1"/>
        <w:keepNext w:val="0"/>
        <w:keepLines w:val="0"/>
        <w:spacing w:before="0" w:after="0" w:line="360" w:lineRule="auto"/>
        <w:rPr>
          <w:rFonts w:ascii="Open Sans" w:eastAsia="Open Sans" w:hAnsi="Open Sans" w:cs="Open Sans"/>
        </w:rPr>
      </w:pPr>
      <w:r>
        <w:rPr>
          <w:rFonts w:ascii="Open Sans" w:eastAsia="Open Sans" w:hAnsi="Open Sans" w:cs="Open Sans"/>
        </w:rPr>
        <w:t>ENLACES DE INTERÉS</w:t>
      </w:r>
    </w:p>
    <w:p w:rsidR="00A3659D" w:rsidRDefault="00A3659D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Información sobre </w:t>
      </w:r>
      <w:r>
        <w:rPr>
          <w:rFonts w:ascii="Open Sans" w:eastAsia="Open Sans" w:hAnsi="Open Sans" w:cs="Open Sans"/>
          <w:i/>
          <w:sz w:val="20"/>
          <w:szCs w:val="20"/>
        </w:rPr>
        <w:t xml:space="preserve">data </w:t>
      </w:r>
      <w:proofErr w:type="spellStart"/>
      <w:r w:rsidRPr="00A3659D">
        <w:rPr>
          <w:rFonts w:ascii="Open Sans" w:eastAsia="Open Sans" w:hAnsi="Open Sans" w:cs="Open Sans"/>
          <w:sz w:val="20"/>
          <w:szCs w:val="20"/>
        </w:rPr>
        <w:t>papers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 en portal internacional de GBIF (inglés): </w:t>
      </w:r>
      <w:hyperlink r:id="rId35" w:history="1">
        <w:r w:rsidRPr="0009348A">
          <w:rPr>
            <w:rStyle w:val="Hipervnculo"/>
            <w:rFonts w:ascii="Open Sans" w:eastAsia="Open Sans" w:hAnsi="Open Sans" w:cs="Open Sans"/>
            <w:sz w:val="20"/>
            <w:szCs w:val="20"/>
          </w:rPr>
          <w:t>https://www.gbif.org/data-papers</w:t>
        </w:r>
      </w:hyperlink>
    </w:p>
    <w:p w:rsidR="00DA0DAD" w:rsidRDefault="00DA0DAD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Información sobre </w:t>
      </w:r>
      <w:r>
        <w:rPr>
          <w:rFonts w:ascii="Open Sans" w:eastAsia="Open Sans" w:hAnsi="Open Sans" w:cs="Open Sans"/>
          <w:i/>
          <w:sz w:val="20"/>
          <w:szCs w:val="20"/>
        </w:rPr>
        <w:t xml:space="preserve">data </w:t>
      </w:r>
      <w:proofErr w:type="spellStart"/>
      <w:r w:rsidRPr="00A3659D">
        <w:rPr>
          <w:rFonts w:ascii="Open Sans" w:eastAsia="Open Sans" w:hAnsi="Open Sans" w:cs="Open Sans"/>
          <w:sz w:val="20"/>
          <w:szCs w:val="20"/>
        </w:rPr>
        <w:t>papers</w:t>
      </w:r>
      <w:proofErr w:type="spellEnd"/>
      <w:r>
        <w:rPr>
          <w:rFonts w:ascii="Open Sans" w:eastAsia="Open Sans" w:hAnsi="Open Sans" w:cs="Open Sans"/>
          <w:sz w:val="20"/>
          <w:szCs w:val="20"/>
        </w:rPr>
        <w:t xml:space="preserve"> en portal nacional de GBIF España (castellano): </w:t>
      </w:r>
      <w:hyperlink r:id="rId36" w:history="1">
        <w:r w:rsidR="00061EE3" w:rsidRPr="0009348A">
          <w:rPr>
            <w:rStyle w:val="Hipervnculo"/>
            <w:rFonts w:ascii="Open Sans" w:eastAsia="Open Sans" w:hAnsi="Open Sans" w:cs="Open Sans"/>
            <w:sz w:val="20"/>
            <w:szCs w:val="20"/>
          </w:rPr>
          <w:t>https://www.gbif.es/datos-biodiversidad/participa-en-gbif-es/data-papers/</w:t>
        </w:r>
      </w:hyperlink>
      <w:r w:rsidR="00061EE3">
        <w:rPr>
          <w:rFonts w:ascii="Open Sans" w:eastAsia="Open Sans" w:hAnsi="Open Sans" w:cs="Open Sans"/>
          <w:sz w:val="20"/>
          <w:szCs w:val="20"/>
        </w:rPr>
        <w:t xml:space="preserve"> </w:t>
      </w:r>
    </w:p>
    <w:p w:rsidR="00A3659D" w:rsidRDefault="00A3659D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 xml:space="preserve">Guía de citación de datos de GBIF (inglés): </w:t>
      </w:r>
      <w:hyperlink r:id="rId37" w:history="1">
        <w:r w:rsidRPr="0009348A">
          <w:rPr>
            <w:rStyle w:val="Hipervnculo"/>
            <w:rFonts w:ascii="Open Sans" w:eastAsia="Open Sans" w:hAnsi="Open Sans" w:cs="Open Sans"/>
            <w:sz w:val="20"/>
            <w:szCs w:val="20"/>
          </w:rPr>
          <w:t>https://www.gbif.org/citation-guidelines</w:t>
        </w:r>
      </w:hyperlink>
    </w:p>
    <w:p w:rsidR="00A3659D" w:rsidRPr="00CC7343" w:rsidRDefault="005147C6" w:rsidP="00BD67C1">
      <w:pPr>
        <w:spacing w:after="12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sz w:val="20"/>
          <w:szCs w:val="20"/>
        </w:rPr>
        <w:t>Entrada blog</w:t>
      </w:r>
      <w:r w:rsidR="00A3659D">
        <w:rPr>
          <w:rFonts w:ascii="Open Sans" w:eastAsia="Open Sans" w:hAnsi="Open Sans" w:cs="Open Sans"/>
          <w:sz w:val="20"/>
          <w:szCs w:val="20"/>
        </w:rPr>
        <w:t xml:space="preserve"> sobre AWT</w:t>
      </w:r>
      <w:r w:rsidR="000017BE">
        <w:rPr>
          <w:rFonts w:ascii="Open Sans" w:eastAsia="Open Sans" w:hAnsi="Open Sans" w:cs="Open Sans"/>
          <w:sz w:val="20"/>
          <w:szCs w:val="20"/>
        </w:rPr>
        <w:t xml:space="preserve"> (inglés)</w:t>
      </w:r>
      <w:r w:rsidR="00A3659D">
        <w:rPr>
          <w:rFonts w:ascii="Open Sans" w:eastAsia="Open Sans" w:hAnsi="Open Sans" w:cs="Open Sans"/>
          <w:sz w:val="20"/>
          <w:szCs w:val="20"/>
        </w:rPr>
        <w:t xml:space="preserve">: </w:t>
      </w:r>
      <w:hyperlink r:id="rId38" w:history="1">
        <w:r w:rsidR="00A3659D" w:rsidRPr="0009348A">
          <w:rPr>
            <w:rStyle w:val="Hipervnculo"/>
            <w:rFonts w:ascii="Open Sans" w:eastAsia="Open Sans" w:hAnsi="Open Sans" w:cs="Open Sans"/>
            <w:sz w:val="20"/>
            <w:szCs w:val="20"/>
          </w:rPr>
          <w:t>https://blog.pensoft.net/2015/09/14/arpha-writing-tool-the-former-pensoft-writing-tool-pwt-appears-under-new-name-with-exciting-functionalities-customized-to-your-needs/</w:t>
        </w:r>
      </w:hyperlink>
    </w:p>
    <w:sectPr w:rsidR="00A3659D" w:rsidRPr="00CC7343">
      <w:headerReference w:type="even" r:id="rId39"/>
      <w:headerReference w:type="default" r:id="rId40"/>
      <w:footerReference w:type="even" r:id="rId41"/>
      <w:footerReference w:type="default" r:id="rId42"/>
      <w:headerReference w:type="first" r:id="rId43"/>
      <w:footerReference w:type="first" r:id="rId44"/>
      <w:pgSz w:w="11909" w:h="16834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1E53" w:rsidRDefault="00C21E53" w:rsidP="00B76C5E">
      <w:pPr>
        <w:spacing w:line="240" w:lineRule="auto"/>
      </w:pPr>
      <w:r>
        <w:separator/>
      </w:r>
    </w:p>
  </w:endnote>
  <w:endnote w:type="continuationSeparator" w:id="0">
    <w:p w:rsidR="00C21E53" w:rsidRDefault="00C21E53" w:rsidP="00B76C5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Oswald">
    <w:altName w:val="Arial Narrow"/>
    <w:charset w:val="00"/>
    <w:family w:val="auto"/>
    <w:pitch w:val="default"/>
  </w:font>
  <w:font w:name="Open Sans">
    <w:altName w:val="Segoe U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FB5" w:rsidRDefault="00E84FB5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FB5" w:rsidRDefault="00E84FB5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FB5" w:rsidRDefault="00E84FB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1E53" w:rsidRDefault="00C21E53" w:rsidP="00B76C5E">
      <w:pPr>
        <w:spacing w:line="240" w:lineRule="auto"/>
      </w:pPr>
      <w:r>
        <w:separator/>
      </w:r>
    </w:p>
  </w:footnote>
  <w:footnote w:type="continuationSeparator" w:id="0">
    <w:p w:rsidR="00C21E53" w:rsidRDefault="00C21E53" w:rsidP="00B76C5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FB5" w:rsidRDefault="00C21E53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9544422" o:spid="_x0000_s2050" type="#_x0000_t75" style="position:absolute;margin-left:0;margin-top:0;width:451.35pt;height:651.95pt;z-index:-251657216;mso-position-horizontal:center;mso-position-horizontal-relative:margin;mso-position-vertical:center;mso-position-vertical-relative:margin" o:allowincell="f">
          <v:imagedata r:id="rId1" o:title="marca_agua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76C5E" w:rsidRDefault="00C21E53" w:rsidP="00B76C5E">
    <w:pPr>
      <w:pStyle w:val="Encabezado"/>
      <w:rPr>
        <w:rFonts w:ascii="Verdana" w:hAnsi="Verdana"/>
        <w:color w:val="35A18A"/>
        <w:lang w:val="en-US"/>
      </w:rPr>
    </w:pPr>
    <w:r>
      <w:rPr>
        <w:rFonts w:ascii="Verdana" w:hAnsi="Verdana"/>
        <w:noProof/>
        <w:color w:val="35A18A"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9544423" o:spid="_x0000_s2051" type="#_x0000_t75" style="position:absolute;margin-left:0;margin-top:0;width:451.35pt;height:651.95pt;z-index:-251656192;mso-position-horizontal:center;mso-position-horizontal-relative:margin;mso-position-vertical:center;mso-position-vertical-relative:margin" o:allowincell="f">
          <v:imagedata r:id="rId1" o:title="marca_agua2" gain="19661f" blacklevel="22938f"/>
          <w10:wrap anchorx="margin" anchory="margin"/>
        </v:shape>
      </w:pict>
    </w:r>
  </w:p>
  <w:p w:rsidR="00B76C5E" w:rsidRDefault="00B76C5E" w:rsidP="00B76C5E">
    <w:pPr>
      <w:pStyle w:val="Encabezado"/>
      <w:rPr>
        <w:rFonts w:ascii="Verdana" w:hAnsi="Verdana"/>
        <w:color w:val="35A18A"/>
        <w:lang w:val="en-US"/>
      </w:rPr>
    </w:pPr>
  </w:p>
  <w:p w:rsidR="00B76C5E" w:rsidRPr="00B76C5E" w:rsidRDefault="00B76C5E" w:rsidP="00B76C5E">
    <w:pPr>
      <w:pStyle w:val="Encabezado"/>
    </w:pPr>
    <w:r w:rsidRPr="006E5539">
      <w:rPr>
        <w:rFonts w:ascii="Verdana" w:hAnsi="Verdana"/>
        <w:color w:val="35A18A"/>
        <w:lang w:val="en-US"/>
      </w:rPr>
      <w:t>ARPHA Writing Tool</w:t>
    </w:r>
    <w:r w:rsidRPr="006E5539">
      <w:rPr>
        <w:rFonts w:ascii="Verdana" w:hAnsi="Verdana"/>
        <w:color w:val="35A18A"/>
        <w:lang w:val="en-US"/>
      </w:rPr>
      <w:tab/>
    </w:r>
    <w:r w:rsidRPr="006E5539">
      <w:rPr>
        <w:rFonts w:ascii="Verdana" w:hAnsi="Verdana"/>
        <w:color w:val="35A18A"/>
        <w:lang w:val="en-US"/>
      </w:rPr>
      <w:tab/>
      <w:t xml:space="preserve">14 </w:t>
    </w:r>
    <w:r w:rsidRPr="006E5539">
      <w:rPr>
        <w:rFonts w:ascii="Verdana" w:hAnsi="Verdana"/>
        <w:color w:val="35A18A"/>
        <w:lang w:val="es-ES_tradnl"/>
      </w:rPr>
      <w:t>junio</w:t>
    </w:r>
    <w:r w:rsidRPr="006E5539">
      <w:rPr>
        <w:rFonts w:ascii="Verdana" w:hAnsi="Verdana"/>
        <w:color w:val="35A18A"/>
        <w:lang w:val="en-US"/>
      </w:rPr>
      <w:t xml:space="preserve"> de 2018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84FB5" w:rsidRDefault="00C21E53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49544421" o:spid="_x0000_s2049" type="#_x0000_t75" style="position:absolute;margin-left:0;margin-top:0;width:451.35pt;height:651.95pt;z-index:-251658240;mso-position-horizontal:center;mso-position-horizontal-relative:margin;mso-position-vertical:center;mso-position-vertical-relative:margin" o:allowincell="f">
          <v:imagedata r:id="rId1" o:title="marca_agua2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7" type="#_x0000_t75" style="width:12pt;height:11.25pt;visibility:visible;mso-wrap-style:square" o:bullet="t">
        <v:imagedata r:id="rId1" o:title=""/>
      </v:shape>
    </w:pict>
  </w:numPicBullet>
  <w:abstractNum w:abstractNumId="0" w15:restartNumberingAfterBreak="0">
    <w:nsid w:val="078A6277"/>
    <w:multiLevelType w:val="multilevel"/>
    <w:tmpl w:val="8452AFB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AEC3F00"/>
    <w:multiLevelType w:val="hybridMultilevel"/>
    <w:tmpl w:val="5F5A735C"/>
    <w:lvl w:ilvl="0" w:tplc="347C08F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E4EB4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C14254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0E4966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53E07F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08E2B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79C9C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0CAB06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4B24E8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0C5D7573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CE3EC6"/>
    <w:multiLevelType w:val="multilevel"/>
    <w:tmpl w:val="E2DA51F6"/>
    <w:numStyleLink w:val="Estilo1"/>
  </w:abstractNum>
  <w:abstractNum w:abstractNumId="4" w15:restartNumberingAfterBreak="0">
    <w:nsid w:val="18633B4E"/>
    <w:multiLevelType w:val="multilevel"/>
    <w:tmpl w:val="D0246A4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02D1AC3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A800AF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BB4F4C"/>
    <w:multiLevelType w:val="hybridMultilevel"/>
    <w:tmpl w:val="739EF58E"/>
    <w:lvl w:ilvl="0" w:tplc="054C70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DB00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9B5D8E"/>
    <w:multiLevelType w:val="multilevel"/>
    <w:tmpl w:val="AED46FB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" w15:restartNumberingAfterBreak="0">
    <w:nsid w:val="26CF146E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496BEC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351F33"/>
    <w:multiLevelType w:val="multilevel"/>
    <w:tmpl w:val="E2DA51F6"/>
    <w:numStyleLink w:val="Estilo1"/>
  </w:abstractNum>
  <w:abstractNum w:abstractNumId="12" w15:restartNumberingAfterBreak="0">
    <w:nsid w:val="36481DBF"/>
    <w:multiLevelType w:val="multilevel"/>
    <w:tmpl w:val="AB72CAA2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39095CC9"/>
    <w:multiLevelType w:val="multilevel"/>
    <w:tmpl w:val="E2DA51F6"/>
    <w:numStyleLink w:val="Estilo1"/>
  </w:abstractNum>
  <w:abstractNum w:abstractNumId="14" w15:restartNumberingAfterBreak="0">
    <w:nsid w:val="475D6C5A"/>
    <w:multiLevelType w:val="multilevel"/>
    <w:tmpl w:val="E2DA51F6"/>
    <w:numStyleLink w:val="Estilo1"/>
  </w:abstractNum>
  <w:abstractNum w:abstractNumId="15" w15:restartNumberingAfterBreak="0">
    <w:nsid w:val="4E4D36FE"/>
    <w:multiLevelType w:val="hybridMultilevel"/>
    <w:tmpl w:val="DD9E8F2E"/>
    <w:lvl w:ilvl="0" w:tplc="0409000F">
      <w:start w:val="1"/>
      <w:numFmt w:val="decimal"/>
      <w:lvlText w:val="%1."/>
      <w:lvlJc w:val="left"/>
      <w:pPr>
        <w:ind w:left="-316" w:hanging="360"/>
      </w:pPr>
    </w:lvl>
    <w:lvl w:ilvl="1" w:tplc="04090019" w:tentative="1">
      <w:start w:val="1"/>
      <w:numFmt w:val="lowerLetter"/>
      <w:lvlText w:val="%2."/>
      <w:lvlJc w:val="left"/>
      <w:pPr>
        <w:ind w:left="404" w:hanging="360"/>
      </w:pPr>
    </w:lvl>
    <w:lvl w:ilvl="2" w:tplc="0409001B" w:tentative="1">
      <w:start w:val="1"/>
      <w:numFmt w:val="lowerRoman"/>
      <w:lvlText w:val="%3."/>
      <w:lvlJc w:val="right"/>
      <w:pPr>
        <w:ind w:left="1124" w:hanging="180"/>
      </w:pPr>
    </w:lvl>
    <w:lvl w:ilvl="3" w:tplc="0409000F" w:tentative="1">
      <w:start w:val="1"/>
      <w:numFmt w:val="decimal"/>
      <w:lvlText w:val="%4."/>
      <w:lvlJc w:val="left"/>
      <w:pPr>
        <w:ind w:left="1844" w:hanging="360"/>
      </w:pPr>
    </w:lvl>
    <w:lvl w:ilvl="4" w:tplc="04090019" w:tentative="1">
      <w:start w:val="1"/>
      <w:numFmt w:val="lowerLetter"/>
      <w:lvlText w:val="%5."/>
      <w:lvlJc w:val="left"/>
      <w:pPr>
        <w:ind w:left="2564" w:hanging="360"/>
      </w:pPr>
    </w:lvl>
    <w:lvl w:ilvl="5" w:tplc="0409001B" w:tentative="1">
      <w:start w:val="1"/>
      <w:numFmt w:val="lowerRoman"/>
      <w:lvlText w:val="%6."/>
      <w:lvlJc w:val="right"/>
      <w:pPr>
        <w:ind w:left="3284" w:hanging="180"/>
      </w:pPr>
    </w:lvl>
    <w:lvl w:ilvl="6" w:tplc="0409000F" w:tentative="1">
      <w:start w:val="1"/>
      <w:numFmt w:val="decimal"/>
      <w:lvlText w:val="%7."/>
      <w:lvlJc w:val="left"/>
      <w:pPr>
        <w:ind w:left="4004" w:hanging="360"/>
      </w:pPr>
    </w:lvl>
    <w:lvl w:ilvl="7" w:tplc="04090019" w:tentative="1">
      <w:start w:val="1"/>
      <w:numFmt w:val="lowerLetter"/>
      <w:lvlText w:val="%8."/>
      <w:lvlJc w:val="left"/>
      <w:pPr>
        <w:ind w:left="4724" w:hanging="360"/>
      </w:pPr>
    </w:lvl>
    <w:lvl w:ilvl="8" w:tplc="0409001B" w:tentative="1">
      <w:start w:val="1"/>
      <w:numFmt w:val="lowerRoman"/>
      <w:lvlText w:val="%9."/>
      <w:lvlJc w:val="right"/>
      <w:pPr>
        <w:ind w:left="5444" w:hanging="180"/>
      </w:pPr>
    </w:lvl>
  </w:abstractNum>
  <w:abstractNum w:abstractNumId="16" w15:restartNumberingAfterBreak="0">
    <w:nsid w:val="5B2036A5"/>
    <w:multiLevelType w:val="multilevel"/>
    <w:tmpl w:val="30A82E5C"/>
    <w:lvl w:ilvl="0">
      <w:start w:val="1"/>
      <w:numFmt w:val="decimal"/>
      <w:lvlText w:val="%1."/>
      <w:lvlJc w:val="left"/>
      <w:pPr>
        <w:ind w:left="360" w:hanging="360"/>
      </w:pPr>
      <w:rPr>
        <w:b/>
        <w:color w:val="175CA1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B297216"/>
    <w:multiLevelType w:val="multilevel"/>
    <w:tmpl w:val="EF5ACE5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5DE20046"/>
    <w:multiLevelType w:val="multilevel"/>
    <w:tmpl w:val="56601B7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" w15:restartNumberingAfterBreak="0">
    <w:nsid w:val="63B601F3"/>
    <w:multiLevelType w:val="multilevel"/>
    <w:tmpl w:val="F42602B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 w15:restartNumberingAfterBreak="0">
    <w:nsid w:val="67EC104F"/>
    <w:multiLevelType w:val="multilevel"/>
    <w:tmpl w:val="E2DA51F6"/>
    <w:styleLink w:val="Estilo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37DF98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/>
        <w:color w:val="3A67A2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color w:val="35A18A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6BCB2180"/>
    <w:multiLevelType w:val="hybridMultilevel"/>
    <w:tmpl w:val="050E51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45C38"/>
    <w:multiLevelType w:val="multilevel"/>
    <w:tmpl w:val="E2DA51F6"/>
    <w:numStyleLink w:val="Estilo1"/>
  </w:abstractNum>
  <w:abstractNum w:abstractNumId="23" w15:restartNumberingAfterBreak="0">
    <w:nsid w:val="7005345F"/>
    <w:multiLevelType w:val="multilevel"/>
    <w:tmpl w:val="B4F0FC7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num w:numId="1">
    <w:abstractNumId w:val="18"/>
  </w:num>
  <w:num w:numId="2">
    <w:abstractNumId w:val="17"/>
  </w:num>
  <w:num w:numId="3">
    <w:abstractNumId w:val="23"/>
  </w:num>
  <w:num w:numId="4">
    <w:abstractNumId w:val="19"/>
  </w:num>
  <w:num w:numId="5">
    <w:abstractNumId w:val="0"/>
  </w:num>
  <w:num w:numId="6">
    <w:abstractNumId w:val="12"/>
  </w:num>
  <w:num w:numId="7">
    <w:abstractNumId w:val="4"/>
  </w:num>
  <w:num w:numId="8">
    <w:abstractNumId w:val="8"/>
  </w:num>
  <w:num w:numId="9">
    <w:abstractNumId w:val="3"/>
  </w:num>
  <w:num w:numId="10">
    <w:abstractNumId w:val="20"/>
  </w:num>
  <w:num w:numId="11">
    <w:abstractNumId w:val="15"/>
  </w:num>
  <w:num w:numId="12">
    <w:abstractNumId w:val="9"/>
  </w:num>
  <w:num w:numId="13">
    <w:abstractNumId w:val="7"/>
  </w:num>
  <w:num w:numId="14">
    <w:abstractNumId w:val="22"/>
  </w:num>
  <w:num w:numId="15">
    <w:abstractNumId w:val="14"/>
  </w:num>
  <w:num w:numId="16">
    <w:abstractNumId w:val="13"/>
  </w:num>
  <w:num w:numId="17">
    <w:abstractNumId w:val="11"/>
  </w:num>
  <w:num w:numId="18">
    <w:abstractNumId w:val="16"/>
  </w:num>
  <w:num w:numId="19">
    <w:abstractNumId w:val="10"/>
  </w:num>
  <w:num w:numId="20">
    <w:abstractNumId w:val="2"/>
  </w:num>
  <w:num w:numId="21">
    <w:abstractNumId w:val="6"/>
  </w:num>
  <w:num w:numId="22">
    <w:abstractNumId w:val="5"/>
  </w:num>
  <w:num w:numId="23">
    <w:abstractNumId w:val="21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F21C87"/>
    <w:rsid w:val="000017BE"/>
    <w:rsid w:val="000041BE"/>
    <w:rsid w:val="00061EE3"/>
    <w:rsid w:val="00067A0F"/>
    <w:rsid w:val="0007629C"/>
    <w:rsid w:val="000775A7"/>
    <w:rsid w:val="000A5B56"/>
    <w:rsid w:val="000D7C95"/>
    <w:rsid w:val="000F079A"/>
    <w:rsid w:val="00114698"/>
    <w:rsid w:val="00184E84"/>
    <w:rsid w:val="00186C39"/>
    <w:rsid w:val="001C5B27"/>
    <w:rsid w:val="00253737"/>
    <w:rsid w:val="00255C70"/>
    <w:rsid w:val="00290008"/>
    <w:rsid w:val="002B35D1"/>
    <w:rsid w:val="002B49FF"/>
    <w:rsid w:val="002C5670"/>
    <w:rsid w:val="002D64FF"/>
    <w:rsid w:val="002E0E21"/>
    <w:rsid w:val="00335830"/>
    <w:rsid w:val="00356586"/>
    <w:rsid w:val="00376E66"/>
    <w:rsid w:val="003A41FA"/>
    <w:rsid w:val="003B34F6"/>
    <w:rsid w:val="003E72A1"/>
    <w:rsid w:val="0041582C"/>
    <w:rsid w:val="00415B11"/>
    <w:rsid w:val="00443B60"/>
    <w:rsid w:val="00454DA5"/>
    <w:rsid w:val="00492E9F"/>
    <w:rsid w:val="004A3A9A"/>
    <w:rsid w:val="004B1A8A"/>
    <w:rsid w:val="004D610E"/>
    <w:rsid w:val="004F04AE"/>
    <w:rsid w:val="004F4743"/>
    <w:rsid w:val="004F69BA"/>
    <w:rsid w:val="005147C6"/>
    <w:rsid w:val="00555837"/>
    <w:rsid w:val="0057301E"/>
    <w:rsid w:val="00590865"/>
    <w:rsid w:val="005A402A"/>
    <w:rsid w:val="005A7EFB"/>
    <w:rsid w:val="005F1EDC"/>
    <w:rsid w:val="005F6F75"/>
    <w:rsid w:val="006279BA"/>
    <w:rsid w:val="00636552"/>
    <w:rsid w:val="006C05F6"/>
    <w:rsid w:val="006D4B24"/>
    <w:rsid w:val="006E0872"/>
    <w:rsid w:val="0071767A"/>
    <w:rsid w:val="00774B3D"/>
    <w:rsid w:val="0084143C"/>
    <w:rsid w:val="008455AA"/>
    <w:rsid w:val="00891172"/>
    <w:rsid w:val="008A0426"/>
    <w:rsid w:val="008A26D6"/>
    <w:rsid w:val="008D0012"/>
    <w:rsid w:val="0093057A"/>
    <w:rsid w:val="00930BF7"/>
    <w:rsid w:val="00936E52"/>
    <w:rsid w:val="00953222"/>
    <w:rsid w:val="00992E66"/>
    <w:rsid w:val="00995012"/>
    <w:rsid w:val="009C22EE"/>
    <w:rsid w:val="009F346D"/>
    <w:rsid w:val="00A175D0"/>
    <w:rsid w:val="00A2702D"/>
    <w:rsid w:val="00A34093"/>
    <w:rsid w:val="00A3659D"/>
    <w:rsid w:val="00A426CB"/>
    <w:rsid w:val="00AC78FD"/>
    <w:rsid w:val="00AF51B0"/>
    <w:rsid w:val="00AF5A18"/>
    <w:rsid w:val="00B14970"/>
    <w:rsid w:val="00B552B1"/>
    <w:rsid w:val="00B64D90"/>
    <w:rsid w:val="00B76C5E"/>
    <w:rsid w:val="00BA6B04"/>
    <w:rsid w:val="00BB0D15"/>
    <w:rsid w:val="00BD67C1"/>
    <w:rsid w:val="00C21E53"/>
    <w:rsid w:val="00C7575A"/>
    <w:rsid w:val="00C821BB"/>
    <w:rsid w:val="00CC7343"/>
    <w:rsid w:val="00CE4FCA"/>
    <w:rsid w:val="00D64641"/>
    <w:rsid w:val="00D66832"/>
    <w:rsid w:val="00D7552C"/>
    <w:rsid w:val="00D92567"/>
    <w:rsid w:val="00DA0DAD"/>
    <w:rsid w:val="00DA4FC3"/>
    <w:rsid w:val="00DA6182"/>
    <w:rsid w:val="00E108CF"/>
    <w:rsid w:val="00E26600"/>
    <w:rsid w:val="00E30580"/>
    <w:rsid w:val="00E550C2"/>
    <w:rsid w:val="00E73771"/>
    <w:rsid w:val="00E84FB5"/>
    <w:rsid w:val="00E95E5D"/>
    <w:rsid w:val="00EA1F4B"/>
    <w:rsid w:val="00EA580D"/>
    <w:rsid w:val="00EB00A6"/>
    <w:rsid w:val="00ED0C0D"/>
    <w:rsid w:val="00F066A2"/>
    <w:rsid w:val="00F06FFF"/>
    <w:rsid w:val="00F21C87"/>
    <w:rsid w:val="00F26470"/>
    <w:rsid w:val="00F4595E"/>
    <w:rsid w:val="00F607B7"/>
    <w:rsid w:val="00F63435"/>
    <w:rsid w:val="00F81246"/>
    <w:rsid w:val="00FB05D2"/>
    <w:rsid w:val="00FB1EB7"/>
    <w:rsid w:val="00FB4F27"/>
    <w:rsid w:val="00FC56EA"/>
    <w:rsid w:val="00FF2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4F7B7BFE"/>
  <w15:docId w15:val="{F013AAAE-124A-4858-987A-B4016BBDB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character" w:styleId="Hipervnculo">
    <w:name w:val="Hyperlink"/>
    <w:basedOn w:val="Fuentedeprrafopredeter"/>
    <w:uiPriority w:val="99"/>
    <w:unhideWhenUsed/>
    <w:rsid w:val="00E30580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E30580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C7575A"/>
    <w:pPr>
      <w:spacing w:after="200"/>
      <w:ind w:left="720"/>
      <w:contextualSpacing/>
    </w:pPr>
    <w:rPr>
      <w:rFonts w:asciiTheme="minorHAnsi" w:eastAsiaTheme="minorHAnsi" w:hAnsiTheme="minorHAnsi" w:cstheme="minorBidi"/>
      <w:lang w:val="es-ES"/>
    </w:rPr>
  </w:style>
  <w:style w:type="numbering" w:customStyle="1" w:styleId="Estilo1">
    <w:name w:val="Estilo1"/>
    <w:uiPriority w:val="99"/>
    <w:rsid w:val="00C7575A"/>
    <w:pPr>
      <w:numPr>
        <w:numId w:val="10"/>
      </w:numPr>
    </w:pPr>
  </w:style>
  <w:style w:type="character" w:styleId="Hipervnculovisitado">
    <w:name w:val="FollowedHyperlink"/>
    <w:basedOn w:val="Fuentedeprrafopredeter"/>
    <w:uiPriority w:val="99"/>
    <w:semiHidden/>
    <w:unhideWhenUsed/>
    <w:rsid w:val="00454DA5"/>
    <w:rPr>
      <w:color w:val="800080" w:themeColor="followedHyperlink"/>
      <w:u w:val="single"/>
    </w:r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CC734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onformatoprevioCar">
    <w:name w:val="HTML con formato previo Car"/>
    <w:basedOn w:val="Fuentedeprrafopredeter"/>
    <w:link w:val="HTMLconformatoprevio"/>
    <w:uiPriority w:val="99"/>
    <w:semiHidden/>
    <w:rsid w:val="00CC7343"/>
    <w:rPr>
      <w:rFonts w:ascii="Courier New" w:eastAsia="Times New Roman" w:hAnsi="Courier New" w:cs="Courier New"/>
      <w:sz w:val="20"/>
      <w:szCs w:val="20"/>
      <w:lang w:val="en-US"/>
    </w:rPr>
  </w:style>
  <w:style w:type="paragraph" w:styleId="Encabezado">
    <w:name w:val="header"/>
    <w:basedOn w:val="Normal"/>
    <w:link w:val="EncabezadoCar"/>
    <w:uiPriority w:val="99"/>
    <w:unhideWhenUsed/>
    <w:rsid w:val="00B76C5E"/>
    <w:pPr>
      <w:tabs>
        <w:tab w:val="center" w:pos="4252"/>
        <w:tab w:val="right" w:pos="8504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76C5E"/>
  </w:style>
  <w:style w:type="paragraph" w:styleId="Piedepgina">
    <w:name w:val="footer"/>
    <w:basedOn w:val="Normal"/>
    <w:link w:val="PiedepginaCar"/>
    <w:uiPriority w:val="99"/>
    <w:unhideWhenUsed/>
    <w:rsid w:val="00B76C5E"/>
    <w:pPr>
      <w:tabs>
        <w:tab w:val="center" w:pos="4252"/>
        <w:tab w:val="right" w:pos="8504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76C5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274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27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1486">
              <w:marLeft w:val="2250"/>
              <w:marRight w:val="39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80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9786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4371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919168">
                              <w:marLeft w:val="0"/>
                              <w:marRight w:val="0"/>
                              <w:marTop w:val="9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683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08993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3834093">
                                          <w:marLeft w:val="0"/>
                                          <w:marRight w:val="0"/>
                                          <w:marTop w:val="0"/>
                                          <w:marBottom w:val="39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97073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76198880">
                                                  <w:marLeft w:val="-240"/>
                                                  <w:marRight w:val="-24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09331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31682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97973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26297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413711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887059227">
                                                                      <w:marLeft w:val="-45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0" w:color="FFFFFF"/>
                                                                        <w:left w:val="single" w:sz="6" w:space="0" w:color="FFFFFF"/>
                                                                        <w:bottom w:val="single" w:sz="6" w:space="0" w:color="FFFFFF"/>
                                                                        <w:right w:val="single" w:sz="6" w:space="0" w:color="FFFFFF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380448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277138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2311387">
                                          <w:marLeft w:val="0"/>
                                          <w:marRight w:val="0"/>
                                          <w:marTop w:val="0"/>
                                          <w:marBottom w:val="39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505774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21569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70243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53338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99971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05967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830013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72061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02470640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89170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36568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124303715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156981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392147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494422232">
                                                  <w:marLeft w:val="0"/>
                                                  <w:marRight w:val="0"/>
                                                  <w:marTop w:val="3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198458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765117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15115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789110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8166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5011586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0018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15656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00040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4103170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6183638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79901536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468263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2116292307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0937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95082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582193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7614952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611529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20599353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2713406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379770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431968236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6340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90433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90360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515994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1270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8140756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77786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613696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45084800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114685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72906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578894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445763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94678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9758858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244937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0806401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931813456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3115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61093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11698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51946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647975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79353396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64793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2139309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389262988">
                                              <w:marLeft w:val="0"/>
                                              <w:marRight w:val="0"/>
                                              <w:marTop w:val="0"/>
                                              <w:marBottom w:val="39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83111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70564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163540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938863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3868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1027515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866439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882936689">
                                                                  <w:marLeft w:val="0"/>
                                                                  <w:marRight w:val="0"/>
                                                                  <w:marTop w:val="75"/>
                                                                  <w:marBottom w:val="75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853003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019198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2873700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3949621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55142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763263058">
                                              <w:marLeft w:val="0"/>
                                              <w:marRight w:val="0"/>
                                              <w:marTop w:val="0"/>
                                              <w:marBottom w:val="42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69239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674687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45039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337271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2050198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99672915">
                                                                      <w:marLeft w:val="45"/>
                                                                      <w:marRight w:val="45"/>
                                                                      <w:marTop w:val="15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189102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6359870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0262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3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509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6035">
                              <w:marLeft w:val="0"/>
                              <w:marRight w:val="0"/>
                              <w:marTop w:val="0"/>
                              <w:marBottom w:val="4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42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135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6221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67631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761366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78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8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93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5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hyperlink" Target="https://arpha.pensoft.net/" TargetMode="External"/><Relationship Id="rId17" Type="http://schemas.openxmlformats.org/officeDocument/2006/relationships/hyperlink" Target="http://www.gbif.es/ipt/resource?r=pemx_mzna" TargetMode="External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hyperlink" Target="https://blog.pensoft.net/2015/09/14/arpha-writing-tool-the-former-pensoft-writing-tool-pwt-appears-under-new-name-with-exciting-functionalities-customized-to-your-needs/" TargetMode="External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bdj.pensoft.net/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hyperlink" Target="https://www.gbif.org/citation-guidelines" TargetMode="External"/><Relationship Id="rId40" Type="http://schemas.openxmlformats.org/officeDocument/2006/relationships/header" Target="header2.xml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hyperlink" Target="https://www.gbif.es/datos-biodiversidad/participa-en-gbif-es/data-papers/" TargetMode="External"/><Relationship Id="rId10" Type="http://schemas.openxmlformats.org/officeDocument/2006/relationships/hyperlink" Target="https://pensoft.net/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drive.google.com/open?id=15XJdwE2luJh12OrX7LpJ1h5APRq-0zr7N9eKjQutqys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hyperlink" Target="https://www.gbif.org/data-papers" TargetMode="External"/><Relationship Id="rId43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2D5371-7835-42B0-A513-2994BE9C3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922</TotalTime>
  <Pages>12</Pages>
  <Words>1096</Words>
  <Characters>6249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Nora Escribano</cp:lastModifiedBy>
  <cp:revision>79</cp:revision>
  <dcterms:created xsi:type="dcterms:W3CDTF">2018-06-12T18:17:00Z</dcterms:created>
  <dcterms:modified xsi:type="dcterms:W3CDTF">2018-06-14T04:44:00Z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http://www.zotero.org/styles/apa</vt:lpwstr>
  </property>
  <property fmtid="{D5CDD505-2E9C-101B-9397-08002B2CF9AE}" pid="3" name="Mendeley Recent Style Name 0_1">
    <vt:lpwstr>American Psychological Association 6th edition</vt:lpwstr>
  </property>
  <property fmtid="{D5CDD505-2E9C-101B-9397-08002B2CF9AE}" pid="4" name="Mendeley Recent Style Id 1_1">
    <vt:lpwstr>http://www.zotero.org/styles/chicago-author-date</vt:lpwstr>
  </property>
  <property fmtid="{D5CDD505-2E9C-101B-9397-08002B2CF9AE}" pid="5" name="Mendeley Recent Style Name 1_1">
    <vt:lpwstr>Chicago Manual of Style 16th edition (author-date)</vt:lpwstr>
  </property>
  <property fmtid="{D5CDD505-2E9C-101B-9397-08002B2CF9AE}" pid="6" name="Mendeley Recent Style Id 2_1">
    <vt:lpwstr>http://www.zotero.org/styles/database</vt:lpwstr>
  </property>
  <property fmtid="{D5CDD505-2E9C-101B-9397-08002B2CF9AE}" pid="7" name="Mendeley Recent Style Name 2_1">
    <vt:lpwstr>Database</vt:lpwstr>
  </property>
  <property fmtid="{D5CDD505-2E9C-101B-9397-08002B2CF9AE}" pid="8" name="Mendeley Recent Style Id 3_1">
    <vt:lpwstr>http://www.zotero.org/styles/diversity-and-distributions</vt:lpwstr>
  </property>
  <property fmtid="{D5CDD505-2E9C-101B-9397-08002B2CF9AE}" pid="9" name="Mendeley Recent Style Name 3_1">
    <vt:lpwstr>Diversity and Distributions</vt:lpwstr>
  </property>
  <property fmtid="{D5CDD505-2E9C-101B-9397-08002B2CF9AE}" pid="10" name="Mendeley Recent Style Id 4_1">
    <vt:lpwstr>http://www.zotero.org/styles/global-ecology-and-conservation</vt:lpwstr>
  </property>
  <property fmtid="{D5CDD505-2E9C-101B-9397-08002B2CF9AE}" pid="11" name="Mendeley Recent Style Name 4_1">
    <vt:lpwstr>Global Ecology and Conservation</vt:lpwstr>
  </property>
  <property fmtid="{D5CDD505-2E9C-101B-9397-08002B2CF9AE}" pid="12" name="Mendeley Recent Style Id 5_1">
    <vt:lpwstr>http://www.zotero.org/styles/harvard1</vt:lpwstr>
  </property>
  <property fmtid="{D5CDD505-2E9C-101B-9397-08002B2CF9AE}" pid="13" name="Mendeley Recent Style Name 5_1">
    <vt:lpwstr>Harvard Reference format 1 (author-date)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7th edition</vt:lpwstr>
  </property>
  <property fmtid="{D5CDD505-2E9C-101B-9397-08002B2CF9AE}" pid="18" name="Mendeley Recent Style Id 8_1">
    <vt:lpwstr>http://www.zotero.org/styles/peerj</vt:lpwstr>
  </property>
  <property fmtid="{D5CDD505-2E9C-101B-9397-08002B2CF9AE}" pid="19" name="Mendeley Recent Style Name 8_1">
    <vt:lpwstr>PeerJ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</Properties>
</file>