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360" w:lineRule="auto"/>
        <w:rPr>
          <w:rFonts w:ascii="Oswald" w:cs="Oswald" w:eastAsia="Oswald" w:hAnsi="Oswald"/>
          <w:color w:val="37df98"/>
          <w:sz w:val="48"/>
          <w:szCs w:val="48"/>
        </w:rPr>
      </w:pPr>
      <w:r w:rsidDel="00000000" w:rsidR="00000000" w:rsidRPr="00000000">
        <w:rPr>
          <w:rFonts w:ascii="Oswald" w:cs="Oswald" w:eastAsia="Oswald" w:hAnsi="Oswald"/>
          <w:color w:val="37df98"/>
          <w:sz w:val="48"/>
          <w:szCs w:val="48"/>
          <w:rtl w:val="0"/>
        </w:rPr>
        <w:t xml:space="preserve">SCIENTIFIC NAME MANAGEMENT: </w:t>
      </w:r>
      <w:r w:rsidDel="00000000" w:rsidR="00000000" w:rsidRPr="00000000">
        <w:rPr>
          <w:rtl w:val="0"/>
        </w:rPr>
      </w:r>
    </w:p>
    <w:p w:rsidR="00000000" w:rsidDel="00000000" w:rsidP="00000000" w:rsidRDefault="00000000" w:rsidRPr="00000000" w14:paraId="00000002">
      <w:pPr>
        <w:spacing w:line="360" w:lineRule="auto"/>
        <w:rPr>
          <w:rFonts w:ascii="Oswald" w:cs="Oswald" w:eastAsia="Oswald" w:hAnsi="Oswald"/>
          <w:color w:val="37df98"/>
          <w:sz w:val="48"/>
          <w:szCs w:val="48"/>
        </w:rPr>
      </w:pPr>
      <w:r w:rsidDel="00000000" w:rsidR="00000000" w:rsidRPr="00000000">
        <w:rPr>
          <w:rFonts w:ascii="Oswald" w:cs="Oswald" w:eastAsia="Oswald" w:hAnsi="Oswald"/>
          <w:color w:val="37df98"/>
          <w:sz w:val="48"/>
          <w:szCs w:val="48"/>
          <w:rtl w:val="0"/>
        </w:rPr>
        <w:t xml:space="preserve">NORMALIZATION USING </w:t>
      </w:r>
      <w:r w:rsidDel="00000000" w:rsidR="00000000" w:rsidRPr="00000000">
        <w:rPr>
          <w:rFonts w:ascii="Oswald" w:cs="Oswald" w:eastAsia="Oswald" w:hAnsi="Oswald"/>
          <w:i w:val="1"/>
          <w:color w:val="37df98"/>
          <w:sz w:val="48"/>
          <w:szCs w:val="48"/>
          <w:rtl w:val="0"/>
        </w:rPr>
        <w:t xml:space="preserve">SPECIES MATCHING</w:t>
      </w:r>
      <w:r w:rsidDel="00000000" w:rsidR="00000000" w:rsidRPr="00000000">
        <w:rPr>
          <w:rFonts w:ascii="Oswald" w:cs="Oswald" w:eastAsia="Oswald" w:hAnsi="Oswald"/>
          <w:color w:val="37df98"/>
          <w:sz w:val="48"/>
          <w:szCs w:val="48"/>
          <w:rtl w:val="0"/>
        </w:rPr>
        <w:t xml:space="preserve">  GBIF.ORG</w:t>
      </w:r>
    </w:p>
    <w:p w:rsidR="00000000" w:rsidDel="00000000" w:rsidP="00000000" w:rsidRDefault="00000000" w:rsidRPr="00000000" w14:paraId="00000003">
      <w:pPr>
        <w:spacing w:line="360" w:lineRule="auto"/>
        <w:rPr>
          <w:color w:val="666666"/>
          <w:sz w:val="24"/>
          <w:szCs w:val="24"/>
        </w:rPr>
      </w:pPr>
      <w:r w:rsidDel="00000000" w:rsidR="00000000" w:rsidRPr="00000000">
        <w:rPr>
          <w:rFonts w:ascii="Open Sans" w:cs="Open Sans" w:eastAsia="Open Sans" w:hAnsi="Open Sans"/>
          <w:color w:val="666666"/>
          <w:sz w:val="24"/>
          <w:szCs w:val="24"/>
          <w:rtl w:val="0"/>
        </w:rPr>
        <w:t xml:space="preserve">CESP Project: Strengthening Zimbabwe’s GBIF node through collaboration with GBIF Spain</w:t>
      </w:r>
      <w:r w:rsidDel="00000000" w:rsidR="00000000" w:rsidRPr="00000000">
        <w:rPr>
          <w:rtl w:val="0"/>
        </w:rPr>
      </w:r>
    </w:p>
    <w:p w:rsidR="00000000" w:rsidDel="00000000" w:rsidP="00000000" w:rsidRDefault="00000000" w:rsidRPr="00000000" w14:paraId="00000004">
      <w:pPr>
        <w:pStyle w:val="Heading1"/>
        <w:spacing w:after="160" w:line="360" w:lineRule="auto"/>
        <w:ind w:left="-1701" w:firstLine="0"/>
        <w:jc w:val="both"/>
        <w:rPr>
          <w:rFonts w:ascii="Open Sans" w:cs="Open Sans" w:eastAsia="Open Sans" w:hAnsi="Open Sans"/>
          <w:b w:val="1"/>
          <w:color w:val="434343"/>
          <w:sz w:val="36"/>
          <w:szCs w:val="36"/>
        </w:rPr>
      </w:pPr>
      <w:bookmarkStart w:colFirst="0" w:colLast="0" w:name="_gjdgxs" w:id="0"/>
      <w:bookmarkEnd w:id="0"/>
      <w:r w:rsidDel="00000000" w:rsidR="00000000" w:rsidRPr="00000000">
        <w:rPr>
          <w:rFonts w:ascii="Open Sans" w:cs="Open Sans" w:eastAsia="Open Sans" w:hAnsi="Open Sans"/>
          <w:color w:val="434343"/>
          <w:sz w:val="20"/>
          <w:szCs w:val="20"/>
        </w:rPr>
        <w:drawing>
          <wp:inline distB="114300" distT="114300" distL="114300" distR="114300">
            <wp:extent cx="7720013" cy="2923859"/>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7720013" cy="2923859"/>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spacing w:line="360" w:lineRule="auto"/>
        <w:ind w:left="-284"/>
        <w:rPr>
          <w:rFonts w:ascii="Oswald" w:cs="Oswald" w:eastAsia="Oswald" w:hAnsi="Oswald"/>
          <w:color w:val="37df98"/>
        </w:rPr>
      </w:pPr>
      <w:bookmarkStart w:colFirst="0" w:colLast="0" w:name="_30j0zll" w:id="1"/>
      <w:bookmarkEnd w:id="1"/>
      <w:r w:rsidDel="00000000" w:rsidR="00000000" w:rsidRPr="00000000">
        <w:rPr>
          <w:rtl w:val="0"/>
        </w:rPr>
      </w:r>
    </w:p>
    <w:p w:rsidR="00000000" w:rsidDel="00000000" w:rsidP="00000000" w:rsidRDefault="00000000" w:rsidRPr="00000000" w14:paraId="00000006">
      <w:pPr>
        <w:pStyle w:val="Heading1"/>
        <w:keepNext w:val="0"/>
        <w:keepLines w:val="0"/>
        <w:spacing w:after="0" w:before="100" w:line="360" w:lineRule="auto"/>
        <w:rPr>
          <w:rFonts w:ascii="Open Sans" w:cs="Open Sans" w:eastAsia="Open Sans" w:hAnsi="Open Sans"/>
        </w:rPr>
      </w:pPr>
      <w:bookmarkStart w:colFirst="0" w:colLast="0" w:name="_1fob9te" w:id="2"/>
      <w:bookmarkEnd w:id="2"/>
      <w:r w:rsidDel="00000000" w:rsidR="00000000" w:rsidRPr="00000000">
        <w:rPr>
          <w:rFonts w:ascii="Open Sans" w:cs="Open Sans" w:eastAsia="Open Sans" w:hAnsi="Open Sans"/>
          <w:rtl w:val="0"/>
        </w:rPr>
        <w:t xml:space="preserve">INTRODUCTION</w:t>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Roboto" w:cs="Roboto" w:eastAsia="Roboto" w:hAnsi="Roboto"/>
          <w:color w:val="777777"/>
          <w:sz w:val="27"/>
          <w:szCs w:val="27"/>
        </w:rPr>
      </w:pPr>
      <w:r w:rsidDel="00000000" w:rsidR="00000000" w:rsidRPr="00000000">
        <w:rPr>
          <w:rFonts w:ascii="Open Sans" w:cs="Open Sans" w:eastAsia="Open Sans" w:hAnsi="Open Sans"/>
          <w:sz w:val="20"/>
          <w:szCs w:val="20"/>
          <w:rtl w:val="0"/>
        </w:rPr>
        <w:t xml:space="preserve">In this exercise, we will check the validity of the scientific names in our dataset using the </w:t>
      </w:r>
      <w:hyperlink r:id="rId7">
        <w:r w:rsidDel="00000000" w:rsidR="00000000" w:rsidRPr="00000000">
          <w:rPr>
            <w:rFonts w:ascii="Open Sans" w:cs="Open Sans" w:eastAsia="Open Sans" w:hAnsi="Open Sans"/>
            <w:i w:val="1"/>
            <w:color w:val="1155cc"/>
            <w:sz w:val="20"/>
            <w:szCs w:val="20"/>
            <w:u w:val="single"/>
            <w:rtl w:val="0"/>
          </w:rPr>
          <w:t xml:space="preserve">Species Matching</w:t>
        </w:r>
      </w:hyperlink>
      <w:r w:rsidDel="00000000" w:rsidR="00000000" w:rsidRPr="00000000">
        <w:rPr>
          <w:rFonts w:ascii="Open Sans" w:cs="Open Sans" w:eastAsia="Open Sans" w:hAnsi="Open Sans"/>
          <w:sz w:val="20"/>
          <w:szCs w:val="20"/>
          <w:rtl w:val="0"/>
        </w:rPr>
        <w:t xml:space="preserve"> tool from GBIF. Where convenient, we will provide the correct name, its authors, taxonomic rank and the top taxonomic hierarchy in the work table. All this automatically and massively</w:t>
      </w:r>
      <w:r w:rsidDel="00000000" w:rsidR="00000000" w:rsidRPr="00000000">
        <w:rPr>
          <w:rFonts w:ascii="Roboto" w:cs="Roboto" w:eastAsia="Roboto" w:hAnsi="Roboto"/>
          <w:color w:val="777777"/>
          <w:sz w:val="27"/>
          <w:szCs w:val="27"/>
          <w:rtl w:val="0"/>
        </w:rPr>
        <w:t xml:space="preserve">.</w:t>
      </w:r>
    </w:p>
    <w:p w:rsidR="00000000" w:rsidDel="00000000" w:rsidP="00000000" w:rsidRDefault="00000000" w:rsidRPr="00000000" w14:paraId="00000008">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9">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A">
      <w:pPr>
        <w:pStyle w:val="Heading1"/>
        <w:keepNext w:val="0"/>
        <w:keepLines w:val="0"/>
        <w:spacing w:after="0" w:before="100" w:line="360" w:lineRule="auto"/>
        <w:rPr>
          <w:rFonts w:ascii="Open Sans" w:cs="Open Sans" w:eastAsia="Open Sans" w:hAnsi="Open Sans"/>
          <w:sz w:val="20"/>
          <w:szCs w:val="20"/>
        </w:rPr>
      </w:pPr>
      <w:bookmarkStart w:colFirst="0" w:colLast="0" w:name="_3znysh7" w:id="3"/>
      <w:bookmarkEnd w:id="3"/>
      <w:r w:rsidDel="00000000" w:rsidR="00000000" w:rsidRPr="00000000">
        <w:rPr>
          <w:rFonts w:ascii="Open Sans" w:cs="Open Sans" w:eastAsia="Open Sans" w:hAnsi="Open Sans"/>
          <w:rtl w:val="0"/>
        </w:rPr>
        <w:t xml:space="preserve">PREVIOUS CONSIDERATIONS</w:t>
      </w:r>
      <w:r w:rsidDel="00000000" w:rsidR="00000000" w:rsidRPr="00000000">
        <w:rPr>
          <w:rtl w:val="0"/>
        </w:rPr>
      </w:r>
    </w:p>
    <w:p w:rsidR="00000000" w:rsidDel="00000000" w:rsidP="00000000" w:rsidRDefault="00000000" w:rsidRPr="00000000" w14:paraId="0000000B">
      <w:pPr>
        <w:spacing w:line="360" w:lineRule="auto"/>
        <w:jc w:val="both"/>
        <w:rPr>
          <w:rFonts w:ascii="Open Sans" w:cs="Open Sans" w:eastAsia="Open Sans" w:hAnsi="Open Sans"/>
          <w:sz w:val="20"/>
          <w:szCs w:val="20"/>
        </w:rPr>
      </w:pPr>
      <w:hyperlink r:id="rId8">
        <w:r w:rsidDel="00000000" w:rsidR="00000000" w:rsidRPr="00000000">
          <w:rPr>
            <w:rFonts w:ascii="Open Sans" w:cs="Open Sans" w:eastAsia="Open Sans" w:hAnsi="Open Sans"/>
            <w:i w:val="1"/>
            <w:color w:val="1155cc"/>
            <w:sz w:val="20"/>
            <w:szCs w:val="20"/>
            <w:u w:val="single"/>
            <w:rtl w:val="0"/>
          </w:rPr>
          <w:t xml:space="preserve">Species Matching</w:t>
        </w:r>
      </w:hyperlink>
      <w:r w:rsidDel="00000000" w:rsidR="00000000" w:rsidRPr="00000000">
        <w:rPr>
          <w:rFonts w:ascii="Open Sans" w:cs="Open Sans" w:eastAsia="Open Sans" w:hAnsi="Open Sans"/>
          <w:sz w:val="20"/>
          <w:szCs w:val="20"/>
          <w:rtl w:val="0"/>
        </w:rPr>
        <w:t xml:space="preserve"> It is a tool developed by the GBIF Secretariat (Global Biodiversity Information Facility) that allows verifying the nomenclatural validity of a given list of scientific names. To do this, it uses the GBIF taxonomic database (GBIF Backbone Taxonomy), which is the nomenclatural reference used by GBIF to integrate the information of scientific names from different resources, which provides consistency to the portal and facilitates taxonomic search in it.</w:t>
      </w:r>
    </w:p>
    <w:p w:rsidR="00000000" w:rsidDel="00000000" w:rsidP="00000000" w:rsidRDefault="00000000" w:rsidRPr="00000000" w14:paraId="0000000C">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D">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Once a list of scientific names is provided in a .csv or .txt file, the Species Matching tool returns the following results that can be downloaded in .csv:</w:t>
      </w:r>
    </w:p>
    <w:p w:rsidR="00000000" w:rsidDel="00000000" w:rsidP="00000000" w:rsidRDefault="00000000" w:rsidRPr="00000000" w14:paraId="0000000E">
      <w:pPr>
        <w:numPr>
          <w:ilvl w:val="0"/>
          <w:numId w:val="7"/>
        </w:numPr>
        <w:spacing w:after="0" w:before="0"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Matching between the original names with those existing in the Backbone</w:t>
      </w:r>
    </w:p>
    <w:p w:rsidR="00000000" w:rsidDel="00000000" w:rsidP="00000000" w:rsidRDefault="00000000" w:rsidRPr="00000000" w14:paraId="0000000F">
      <w:pPr>
        <w:numPr>
          <w:ilvl w:val="0"/>
          <w:numId w:val="7"/>
        </w:numPr>
        <w:spacing w:after="0" w:before="0"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Correct name proposal</w:t>
      </w:r>
    </w:p>
    <w:p w:rsidR="00000000" w:rsidDel="00000000" w:rsidP="00000000" w:rsidRDefault="00000000" w:rsidRPr="00000000" w14:paraId="00000010">
      <w:pPr>
        <w:numPr>
          <w:ilvl w:val="0"/>
          <w:numId w:val="7"/>
        </w:numPr>
        <w:spacing w:after="0" w:before="0"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Nomenclatural Status</w:t>
      </w:r>
    </w:p>
    <w:p w:rsidR="00000000" w:rsidDel="00000000" w:rsidP="00000000" w:rsidRDefault="00000000" w:rsidRPr="00000000" w14:paraId="00000011">
      <w:pPr>
        <w:numPr>
          <w:ilvl w:val="0"/>
          <w:numId w:val="7"/>
        </w:numPr>
        <w:spacing w:after="0" w:before="0"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Taxonomic range</w:t>
      </w:r>
    </w:p>
    <w:p w:rsidR="00000000" w:rsidDel="00000000" w:rsidP="00000000" w:rsidRDefault="00000000" w:rsidRPr="00000000" w14:paraId="00000012">
      <w:pPr>
        <w:numPr>
          <w:ilvl w:val="0"/>
          <w:numId w:val="7"/>
        </w:numPr>
        <w:spacing w:after="0" w:before="0"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Taxonomic hierarchy above the taxon provided</w:t>
      </w:r>
    </w:p>
    <w:p w:rsidR="00000000" w:rsidDel="00000000" w:rsidP="00000000" w:rsidRDefault="00000000" w:rsidRPr="00000000" w14:paraId="00000013">
      <w:pPr>
        <w:numPr>
          <w:ilvl w:val="0"/>
          <w:numId w:val="7"/>
        </w:numPr>
        <w:spacing w:after="0" w:before="0"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Scientific names authors</w:t>
      </w:r>
    </w:p>
    <w:p w:rsidR="00000000" w:rsidDel="00000000" w:rsidP="00000000" w:rsidRDefault="00000000" w:rsidRPr="00000000" w14:paraId="00000014">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5">
      <w:pPr>
        <w:pStyle w:val="Heading1"/>
        <w:keepNext w:val="0"/>
        <w:keepLines w:val="0"/>
        <w:spacing w:after="100" w:before="200" w:line="360" w:lineRule="auto"/>
        <w:rPr>
          <w:rFonts w:ascii="Times New Roman" w:cs="Times New Roman" w:eastAsia="Times New Roman" w:hAnsi="Times New Roman"/>
          <w:b w:val="1"/>
          <w:sz w:val="48"/>
          <w:szCs w:val="48"/>
        </w:rPr>
      </w:pPr>
      <w:bookmarkStart w:colFirst="0" w:colLast="0" w:name="_uejy3jvwqecv" w:id="4"/>
      <w:bookmarkEnd w:id="4"/>
      <w:r w:rsidDel="00000000" w:rsidR="00000000" w:rsidRPr="00000000">
        <w:rPr>
          <w:rFonts w:ascii="Open Sans" w:cs="Open Sans" w:eastAsia="Open Sans" w:hAnsi="Open Sans"/>
          <w:rtl w:val="0"/>
        </w:rPr>
        <w:t xml:space="preserve">YOU WILL NEED</w:t>
      </w:r>
      <w:r w:rsidDel="00000000" w:rsidR="00000000" w:rsidRPr="00000000">
        <w:rPr>
          <w:rtl w:val="0"/>
        </w:rPr>
      </w:r>
    </w:p>
    <w:p w:rsidR="00000000" w:rsidDel="00000000" w:rsidP="00000000" w:rsidRDefault="00000000" w:rsidRPr="00000000" w14:paraId="00000016">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afterAutospacing="0" w:before="200" w:line="360" w:lineRule="auto"/>
        <w:ind w:left="720" w:right="0" w:hanging="360"/>
        <w:jc w:val="left"/>
        <w:rPr>
          <w:sz w:val="20"/>
          <w:szCs w:val="20"/>
          <w:u w:val="none"/>
        </w:rPr>
      </w:pPr>
      <w:r w:rsidDel="00000000" w:rsidR="00000000" w:rsidRPr="00000000">
        <w:rPr>
          <w:rFonts w:ascii="Open Sans" w:cs="Open Sans" w:eastAsia="Open Sans" w:hAnsi="Open Sans"/>
          <w:sz w:val="20"/>
          <w:szCs w:val="20"/>
          <w:rtl w:val="0"/>
        </w:rPr>
        <w:t xml:space="preserve">The exercise data </w:t>
      </w:r>
      <w:hyperlink r:id="rId9">
        <w:r w:rsidDel="00000000" w:rsidR="00000000" w:rsidRPr="00000000">
          <w:rPr>
            <w:color w:val="1155cc"/>
            <w:sz w:val="20"/>
            <w:szCs w:val="20"/>
            <w:highlight w:val="white"/>
            <w:u w:val="single"/>
            <w:rtl w:val="0"/>
          </w:rPr>
          <w:t xml:space="preserve">Trees of food importance in biodiversity hotspots of Zimbabwe</w:t>
        </w:r>
      </w:hyperlink>
      <w:r w:rsidDel="00000000" w:rsidR="00000000" w:rsidRPr="00000000">
        <w:rPr>
          <w:rFonts w:ascii="Open Sans" w:cs="Open Sans" w:eastAsia="Open Sans" w:hAnsi="Open Sans"/>
          <w:i w:val="1"/>
          <w:sz w:val="20"/>
          <w:szCs w:val="20"/>
          <w:rtl w:val="0"/>
        </w:rPr>
        <w:t xml:space="preserve"> </w:t>
      </w:r>
      <w:r w:rsidDel="00000000" w:rsidR="00000000" w:rsidRPr="00000000">
        <w:rPr>
          <w:rFonts w:ascii="Open Sans" w:cs="Open Sans" w:eastAsia="Open Sans" w:hAnsi="Open Sans"/>
          <w:sz w:val="20"/>
          <w:szCs w:val="20"/>
          <w:rtl w:val="0"/>
        </w:rPr>
        <w:t xml:space="preserve">previously adapted to the Darwin Core standard. </w:t>
      </w:r>
      <w:r w:rsidDel="00000000" w:rsidR="00000000" w:rsidRPr="00000000">
        <w:rPr>
          <w:rtl w:val="0"/>
        </w:rPr>
      </w:r>
    </w:p>
    <w:p w:rsidR="00000000" w:rsidDel="00000000" w:rsidP="00000000" w:rsidRDefault="00000000" w:rsidRPr="00000000" w14:paraId="00000017">
      <w:pPr>
        <w:numPr>
          <w:ilvl w:val="0"/>
          <w:numId w:val="4"/>
        </w:numPr>
        <w:spacing w:after="200" w:before="0" w:beforeAutospacing="0" w:line="360" w:lineRule="auto"/>
        <w:ind w:left="720" w:hanging="360"/>
        <w:rPr>
          <w:rFonts w:ascii="Open Sans" w:cs="Open Sans" w:eastAsia="Open Sans" w:hAnsi="Open Sans"/>
          <w:sz w:val="20"/>
          <w:szCs w:val="20"/>
          <w:u w:val="none"/>
        </w:rPr>
      </w:pPr>
      <w:hyperlink r:id="rId10">
        <w:r w:rsidDel="00000000" w:rsidR="00000000" w:rsidRPr="00000000">
          <w:rPr>
            <w:rFonts w:ascii="Open Sans" w:cs="Open Sans" w:eastAsia="Open Sans" w:hAnsi="Open Sans"/>
            <w:i w:val="1"/>
            <w:color w:val="1155cc"/>
            <w:sz w:val="20"/>
            <w:szCs w:val="20"/>
            <w:u w:val="single"/>
            <w:rtl w:val="0"/>
          </w:rPr>
          <w:t xml:space="preserve">Species Matching</w:t>
        </w:r>
      </w:hyperlink>
      <w:r w:rsidDel="00000000" w:rsidR="00000000" w:rsidRPr="00000000">
        <w:rPr>
          <w:rFonts w:ascii="Open Sans" w:cs="Open Sans" w:eastAsia="Open Sans" w:hAnsi="Open Sans"/>
          <w:sz w:val="20"/>
          <w:szCs w:val="20"/>
          <w:rtl w:val="0"/>
        </w:rPr>
        <w:t xml:space="preserve"> tool.</w:t>
      </w:r>
    </w:p>
    <w:p w:rsidR="00000000" w:rsidDel="00000000" w:rsidP="00000000" w:rsidRDefault="00000000" w:rsidRPr="00000000" w14:paraId="00000018">
      <w:pPr>
        <w:spacing w:after="200" w:before="200"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9">
      <w:pPr>
        <w:pStyle w:val="Heading1"/>
        <w:keepNext w:val="0"/>
        <w:keepLines w:val="0"/>
        <w:spacing w:after="100" w:before="200" w:line="360" w:lineRule="auto"/>
        <w:rPr>
          <w:rFonts w:ascii="Open Sans" w:cs="Open Sans" w:eastAsia="Open Sans" w:hAnsi="Open Sans"/>
        </w:rPr>
      </w:pPr>
      <w:bookmarkStart w:colFirst="0" w:colLast="0" w:name="_tyjcwt" w:id="5"/>
      <w:bookmarkEnd w:id="5"/>
      <w:r w:rsidDel="00000000" w:rsidR="00000000" w:rsidRPr="00000000">
        <w:rPr>
          <w:rFonts w:ascii="Open Sans" w:cs="Open Sans" w:eastAsia="Open Sans" w:hAnsi="Open Sans"/>
          <w:rtl w:val="0"/>
        </w:rPr>
        <w:t xml:space="preserve">INSTRUCTIONS</w:t>
      </w:r>
    </w:p>
    <w:p w:rsidR="00000000" w:rsidDel="00000000" w:rsidP="00000000" w:rsidRDefault="00000000" w:rsidRPr="00000000" w14:paraId="0000001A">
      <w:pPr>
        <w:spacing w:after="200" w:before="200" w:line="360" w:lineRule="auto"/>
        <w:rPr>
          <w:rFonts w:ascii="Open Sans" w:cs="Open Sans" w:eastAsia="Open Sans" w:hAnsi="Open Sans"/>
          <w:b w:val="1"/>
          <w:sz w:val="20"/>
          <w:szCs w:val="20"/>
        </w:rPr>
      </w:pPr>
      <w:r w:rsidDel="00000000" w:rsidR="00000000" w:rsidRPr="00000000">
        <w:rPr>
          <w:rFonts w:ascii="Open Sans" w:cs="Open Sans" w:eastAsia="Open Sans" w:hAnsi="Open Sans"/>
          <w:b w:val="1"/>
          <w:i w:val="1"/>
          <w:sz w:val="20"/>
          <w:szCs w:val="20"/>
          <w:rtl w:val="0"/>
        </w:rPr>
        <w:t xml:space="preserve">Step 1.</w:t>
      </w:r>
      <w:r w:rsidDel="00000000" w:rsidR="00000000" w:rsidRPr="00000000">
        <w:rPr>
          <w:rFonts w:ascii="Open Sans" w:cs="Open Sans" w:eastAsia="Open Sans" w:hAnsi="Open Sans"/>
          <w:b w:val="1"/>
          <w:sz w:val="20"/>
          <w:szCs w:val="20"/>
          <w:rtl w:val="0"/>
        </w:rPr>
        <w:t xml:space="preserve"> Preparation of the work file.</w:t>
      </w:r>
    </w:p>
    <w:p w:rsidR="00000000" w:rsidDel="00000000" w:rsidP="00000000" w:rsidRDefault="00000000" w:rsidRPr="00000000" w14:paraId="0000001B">
      <w:pPr>
        <w:spacing w:line="36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To enter the scientific names in </w:t>
      </w:r>
      <w:r w:rsidDel="00000000" w:rsidR="00000000" w:rsidRPr="00000000">
        <w:rPr>
          <w:rFonts w:ascii="Open Sans" w:cs="Open Sans" w:eastAsia="Open Sans" w:hAnsi="Open Sans"/>
          <w:i w:val="1"/>
          <w:sz w:val="20"/>
          <w:szCs w:val="20"/>
          <w:rtl w:val="0"/>
        </w:rPr>
        <w:t xml:space="preserve">Species Matching</w:t>
      </w:r>
      <w:r w:rsidDel="00000000" w:rsidR="00000000" w:rsidRPr="00000000">
        <w:rPr>
          <w:rFonts w:ascii="Open Sans" w:cs="Open Sans" w:eastAsia="Open Sans" w:hAnsi="Open Sans"/>
          <w:sz w:val="20"/>
          <w:szCs w:val="20"/>
          <w:rtl w:val="0"/>
        </w:rPr>
        <w:t xml:space="preserve"> these must be provided as a .csv or .txt file that contains at least one column called "scientificName". Since our table is adapted to the standard (previous exercise) it contains this field and we simply have to save it in the appropriate format for Species Matching to interpret it. How to:</w:t>
      </w:r>
    </w:p>
    <w:p w:rsidR="00000000" w:rsidDel="00000000" w:rsidP="00000000" w:rsidRDefault="00000000" w:rsidRPr="00000000" w14:paraId="0000001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Open the work table that is in excel format. Check that you have the </w:t>
      </w:r>
      <w:r w:rsidDel="00000000" w:rsidR="00000000" w:rsidRPr="00000000">
        <w:rPr>
          <w:rFonts w:ascii="Open Sans" w:cs="Open Sans" w:eastAsia="Open Sans" w:hAnsi="Open Sans"/>
          <w:i w:val="1"/>
          <w:sz w:val="20"/>
          <w:szCs w:val="20"/>
          <w:rtl w:val="0"/>
        </w:rPr>
        <w:t xml:space="preserve">ScientificName </w:t>
      </w:r>
      <w:r w:rsidDel="00000000" w:rsidR="00000000" w:rsidRPr="00000000">
        <w:rPr>
          <w:rFonts w:ascii="Open Sans" w:cs="Open Sans" w:eastAsia="Open Sans" w:hAnsi="Open Sans"/>
          <w:sz w:val="20"/>
          <w:szCs w:val="20"/>
          <w:rtl w:val="0"/>
        </w:rPr>
        <w:t xml:space="preserve">field.</w:t>
      </w:r>
      <w:r w:rsidDel="00000000" w:rsidR="00000000" w:rsidRPr="00000000">
        <w:rPr>
          <w:rtl w:val="0"/>
        </w:rPr>
      </w:r>
    </w:p>
    <w:p w:rsidR="00000000" w:rsidDel="00000000" w:rsidP="00000000" w:rsidRDefault="00000000" w:rsidRPr="00000000" w14:paraId="0000001D">
      <w:pPr>
        <w:numPr>
          <w:ilvl w:val="0"/>
          <w:numId w:val="1"/>
        </w:numPr>
        <w:spacing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Save the excel file in .csv format by clicking on </w:t>
      </w:r>
      <w:r w:rsidDel="00000000" w:rsidR="00000000" w:rsidRPr="00000000">
        <w:rPr>
          <w:rFonts w:ascii="Open Sans" w:cs="Open Sans" w:eastAsia="Open Sans" w:hAnsi="Open Sans"/>
          <w:i w:val="1"/>
          <w:sz w:val="20"/>
          <w:szCs w:val="20"/>
          <w:rtl w:val="0"/>
        </w:rPr>
        <w:t xml:space="preserve">File-</w:t>
      </w:r>
      <w:r w:rsidDel="00000000" w:rsidR="00000000" w:rsidRPr="00000000">
        <w:rPr>
          <w:rFonts w:ascii="Open Sans" w:cs="Open Sans" w:eastAsia="Open Sans" w:hAnsi="Open Sans"/>
          <w:sz w:val="20"/>
          <w:szCs w:val="20"/>
          <w:rtl w:val="0"/>
        </w:rPr>
        <w:t xml:space="preserve">&gt; </w:t>
      </w:r>
      <w:r w:rsidDel="00000000" w:rsidR="00000000" w:rsidRPr="00000000">
        <w:rPr>
          <w:rFonts w:ascii="Open Sans" w:cs="Open Sans" w:eastAsia="Open Sans" w:hAnsi="Open Sans"/>
          <w:i w:val="1"/>
          <w:sz w:val="20"/>
          <w:szCs w:val="20"/>
          <w:rtl w:val="0"/>
        </w:rPr>
        <w:t xml:space="preserve">Save as</w:t>
      </w:r>
      <w:r w:rsidDel="00000000" w:rsidR="00000000" w:rsidRPr="00000000">
        <w:rPr>
          <w:rFonts w:ascii="Open Sans" w:cs="Open Sans" w:eastAsia="Open Sans" w:hAnsi="Open Sans"/>
          <w:sz w:val="20"/>
          <w:szCs w:val="20"/>
          <w:rtl w:val="0"/>
        </w:rPr>
        <w:t xml:space="preserve"> -&gt; and in the drop-down "type" select </w:t>
      </w:r>
      <w:r w:rsidDel="00000000" w:rsidR="00000000" w:rsidRPr="00000000">
        <w:rPr>
          <w:rFonts w:ascii="Open Sans" w:cs="Open Sans" w:eastAsia="Open Sans" w:hAnsi="Open Sans"/>
          <w:i w:val="1"/>
          <w:sz w:val="20"/>
          <w:szCs w:val="20"/>
          <w:rtl w:val="0"/>
        </w:rPr>
        <w:t xml:space="preserve">CSV (comma delimited) (* .csv).</w:t>
      </w:r>
    </w:p>
    <w:p w:rsidR="00000000" w:rsidDel="00000000" w:rsidP="00000000" w:rsidRDefault="00000000" w:rsidRPr="00000000" w14:paraId="0000001E">
      <w:pPr>
        <w:spacing w:line="360" w:lineRule="auto"/>
        <w:ind w:left="0" w:firstLine="0"/>
        <w:rPr>
          <w:rFonts w:ascii="Open Sans" w:cs="Open Sans" w:eastAsia="Open Sans" w:hAnsi="Open Sans"/>
          <w:sz w:val="20"/>
          <w:szCs w:val="20"/>
        </w:rPr>
      </w:pPr>
      <w:r w:rsidDel="00000000" w:rsidR="00000000" w:rsidRPr="00000000">
        <w:rPr>
          <w:rFonts w:ascii="Open Sans" w:cs="Open Sans" w:eastAsia="Open Sans" w:hAnsi="Open Sans"/>
          <w:i w:val="1"/>
          <w:sz w:val="20"/>
          <w:szCs w:val="20"/>
          <w:rtl w:val="0"/>
        </w:rPr>
        <w:t xml:space="preserve">Note:</w:t>
      </w:r>
      <w:r w:rsidDel="00000000" w:rsidR="00000000" w:rsidRPr="00000000">
        <w:rPr>
          <w:rFonts w:ascii="Open Sans" w:cs="Open Sans" w:eastAsia="Open Sans" w:hAnsi="Open Sans"/>
          <w:sz w:val="20"/>
          <w:szCs w:val="20"/>
          <w:rtl w:val="0"/>
        </w:rPr>
        <w:t xml:space="preserve"> I have realized that sometimes it has problems interpreting tables with many fields so, as an alternative, you can simply copy the column </w:t>
      </w:r>
      <w:r w:rsidDel="00000000" w:rsidR="00000000" w:rsidRPr="00000000">
        <w:rPr>
          <w:rFonts w:ascii="Open Sans" w:cs="Open Sans" w:eastAsia="Open Sans" w:hAnsi="Open Sans"/>
          <w:i w:val="1"/>
          <w:sz w:val="20"/>
          <w:szCs w:val="20"/>
          <w:rtl w:val="0"/>
        </w:rPr>
        <w:t xml:space="preserve">ScientificName </w:t>
      </w:r>
      <w:r w:rsidDel="00000000" w:rsidR="00000000" w:rsidRPr="00000000">
        <w:rPr>
          <w:rFonts w:ascii="Open Sans" w:cs="Open Sans" w:eastAsia="Open Sans" w:hAnsi="Open Sans"/>
          <w:sz w:val="20"/>
          <w:szCs w:val="20"/>
          <w:rtl w:val="0"/>
        </w:rPr>
        <w:t xml:space="preserve">in a txt file.</w:t>
      </w:r>
    </w:p>
    <w:p w:rsidR="00000000" w:rsidDel="00000000" w:rsidP="00000000" w:rsidRDefault="00000000" w:rsidRPr="00000000" w14:paraId="0000001F">
      <w:pPr>
        <w:spacing w:line="360" w:lineRule="auto"/>
        <w:rPr>
          <w:rFonts w:ascii="Open Sans" w:cs="Open Sans" w:eastAsia="Open Sans" w:hAnsi="Open Sans"/>
          <w:color w:val="434343"/>
          <w:sz w:val="20"/>
          <w:szCs w:val="20"/>
        </w:rPr>
      </w:pPr>
      <w:r w:rsidDel="00000000" w:rsidR="00000000" w:rsidRPr="00000000">
        <w:rPr>
          <w:rtl w:val="0"/>
        </w:rPr>
      </w:r>
    </w:p>
    <w:p w:rsidR="00000000" w:rsidDel="00000000" w:rsidP="00000000" w:rsidRDefault="00000000" w:rsidRPr="00000000" w14:paraId="00000020">
      <w:pPr>
        <w:spacing w:line="36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5734050" cy="2730500"/>
            <wp:effectExtent b="0" l="0" r="0" t="0"/>
            <wp:docPr id="3"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5734050" cy="2730500"/>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spacing w:line="360" w:lineRule="auto"/>
        <w:jc w:val="both"/>
        <w:rPr/>
      </w:pPr>
      <w:r w:rsidDel="00000000" w:rsidR="00000000" w:rsidRPr="00000000">
        <w:rPr>
          <w:rtl w:val="0"/>
        </w:rPr>
      </w:r>
    </w:p>
    <w:p w:rsidR="00000000" w:rsidDel="00000000" w:rsidP="00000000" w:rsidRDefault="00000000" w:rsidRPr="00000000" w14:paraId="00000022">
      <w:pPr>
        <w:spacing w:line="360" w:lineRule="auto"/>
        <w:rPr>
          <w:rFonts w:ascii="Open Sans" w:cs="Open Sans" w:eastAsia="Open Sans" w:hAnsi="Open Sans"/>
          <w:b w:val="1"/>
          <w:i w:val="1"/>
          <w:sz w:val="20"/>
          <w:szCs w:val="20"/>
        </w:rPr>
      </w:pPr>
      <w:r w:rsidDel="00000000" w:rsidR="00000000" w:rsidRPr="00000000">
        <w:rPr>
          <w:rtl w:val="0"/>
        </w:rPr>
      </w:r>
    </w:p>
    <w:p w:rsidR="00000000" w:rsidDel="00000000" w:rsidP="00000000" w:rsidRDefault="00000000" w:rsidRPr="00000000" w14:paraId="00000023">
      <w:pPr>
        <w:spacing w:line="360" w:lineRule="auto"/>
        <w:rPr>
          <w:rFonts w:ascii="Open Sans" w:cs="Open Sans" w:eastAsia="Open Sans" w:hAnsi="Open Sans"/>
          <w:sz w:val="20"/>
          <w:szCs w:val="20"/>
        </w:rPr>
      </w:pPr>
      <w:r w:rsidDel="00000000" w:rsidR="00000000" w:rsidRPr="00000000">
        <w:rPr>
          <w:rFonts w:ascii="Open Sans" w:cs="Open Sans" w:eastAsia="Open Sans" w:hAnsi="Open Sans"/>
          <w:b w:val="1"/>
          <w:i w:val="1"/>
          <w:sz w:val="20"/>
          <w:szCs w:val="20"/>
          <w:rtl w:val="0"/>
        </w:rPr>
        <w:t xml:space="preserve">Step 2</w:t>
      </w:r>
      <w:r w:rsidDel="00000000" w:rsidR="00000000" w:rsidRPr="00000000">
        <w:rPr>
          <w:rFonts w:ascii="Open Sans" w:cs="Open Sans" w:eastAsia="Open Sans" w:hAnsi="Open Sans"/>
          <w:i w:val="1"/>
          <w:sz w:val="20"/>
          <w:szCs w:val="20"/>
          <w:rtl w:val="0"/>
        </w:rPr>
        <w:t xml:space="preserve">. </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b w:val="1"/>
          <w:sz w:val="20"/>
          <w:szCs w:val="20"/>
          <w:rtl w:val="0"/>
        </w:rPr>
        <w:t xml:space="preserve">Names validation</w:t>
      </w:r>
      <w:r w:rsidDel="00000000" w:rsidR="00000000" w:rsidRPr="00000000">
        <w:rPr>
          <w:rtl w:val="0"/>
        </w:rPr>
      </w:r>
    </w:p>
    <w:p w:rsidR="00000000" w:rsidDel="00000000" w:rsidP="00000000" w:rsidRDefault="00000000" w:rsidRPr="00000000" w14:paraId="00000024">
      <w:pPr>
        <w:numPr>
          <w:ilvl w:val="0"/>
          <w:numId w:val="2"/>
        </w:numPr>
        <w:spacing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Open the </w:t>
      </w:r>
      <w:hyperlink r:id="rId12">
        <w:r w:rsidDel="00000000" w:rsidR="00000000" w:rsidRPr="00000000">
          <w:rPr>
            <w:rFonts w:ascii="Open Sans" w:cs="Open Sans" w:eastAsia="Open Sans" w:hAnsi="Open Sans"/>
            <w:color w:val="1155cc"/>
            <w:sz w:val="20"/>
            <w:szCs w:val="20"/>
            <w:u w:val="single"/>
            <w:rtl w:val="0"/>
          </w:rPr>
          <w:t xml:space="preserve">Species Matching</w:t>
        </w:r>
      </w:hyperlink>
      <w:r w:rsidDel="00000000" w:rsidR="00000000" w:rsidRPr="00000000">
        <w:rPr>
          <w:rFonts w:ascii="Open Sans" w:cs="Open Sans" w:eastAsia="Open Sans" w:hAnsi="Open Sans"/>
          <w:sz w:val="20"/>
          <w:szCs w:val="20"/>
          <w:rtl w:val="0"/>
        </w:rPr>
        <w:t xml:space="preserve"> tool at</w:t>
      </w:r>
      <w:r w:rsidDel="00000000" w:rsidR="00000000" w:rsidRPr="00000000">
        <w:rPr>
          <w:rFonts w:ascii="Open Sans" w:cs="Open Sans" w:eastAsia="Open Sans" w:hAnsi="Open Sans"/>
          <w:b w:val="1"/>
          <w:sz w:val="20"/>
          <w:szCs w:val="20"/>
          <w:rtl w:val="0"/>
        </w:rPr>
        <w:t xml:space="preserve">  </w:t>
      </w:r>
      <w:hyperlink r:id="rId13">
        <w:r w:rsidDel="00000000" w:rsidR="00000000" w:rsidRPr="00000000">
          <w:rPr>
            <w:rFonts w:ascii="Open Sans" w:cs="Open Sans" w:eastAsia="Open Sans" w:hAnsi="Open Sans"/>
            <w:i w:val="1"/>
            <w:color w:val="1155cc"/>
            <w:sz w:val="20"/>
            <w:szCs w:val="20"/>
            <w:u w:val="single"/>
            <w:rtl w:val="0"/>
          </w:rPr>
          <w:t xml:space="preserve">https://www.gbif.org/tools/species-lookup</w:t>
        </w:r>
      </w:hyperlink>
      <w:r w:rsidDel="00000000" w:rsidR="00000000" w:rsidRPr="00000000">
        <w:rPr>
          <w:rFonts w:ascii="Open Sans" w:cs="Open Sans" w:eastAsia="Open Sans" w:hAnsi="Open Sans"/>
          <w:i w:val="1"/>
          <w:color w:val="1155cc"/>
          <w:sz w:val="20"/>
          <w:szCs w:val="20"/>
          <w:u w:val="single"/>
          <w:rtl w:val="0"/>
        </w:rPr>
        <w:t xml:space="preserve">. </w:t>
      </w:r>
      <w:r w:rsidDel="00000000" w:rsidR="00000000" w:rsidRPr="00000000">
        <w:rPr>
          <w:rFonts w:ascii="Open Sans" w:cs="Open Sans" w:eastAsia="Open Sans" w:hAnsi="Open Sans"/>
          <w:sz w:val="20"/>
          <w:szCs w:val="20"/>
          <w:rtl w:val="0"/>
        </w:rPr>
        <w:t xml:space="preserve"> There are two ways to upload the file to be normalized: clicking on the button </w:t>
      </w:r>
      <w:r w:rsidDel="00000000" w:rsidR="00000000" w:rsidRPr="00000000">
        <w:rPr>
          <w:rFonts w:ascii="Open Sans" w:cs="Open Sans" w:eastAsia="Open Sans" w:hAnsi="Open Sans"/>
          <w:b w:val="1"/>
          <w:sz w:val="20"/>
          <w:szCs w:val="20"/>
          <w:rtl w:val="0"/>
        </w:rPr>
        <w:t xml:space="preserve">Select File</w:t>
      </w:r>
      <w:r w:rsidDel="00000000" w:rsidR="00000000" w:rsidRPr="00000000">
        <w:rPr>
          <w:rFonts w:ascii="Open Sans" w:cs="Open Sans" w:eastAsia="Open Sans" w:hAnsi="Open Sans"/>
          <w:sz w:val="20"/>
          <w:szCs w:val="20"/>
          <w:rtl w:val="0"/>
        </w:rPr>
        <w:t xml:space="preserve"> to search the file located in your documents or dragging the file to the </w:t>
      </w:r>
      <w:r w:rsidDel="00000000" w:rsidR="00000000" w:rsidRPr="00000000">
        <w:rPr>
          <w:rFonts w:ascii="Open Sans" w:cs="Open Sans" w:eastAsia="Open Sans" w:hAnsi="Open Sans"/>
          <w:b w:val="1"/>
          <w:sz w:val="20"/>
          <w:szCs w:val="20"/>
          <w:rtl w:val="0"/>
        </w:rPr>
        <w:t xml:space="preserve">Drop here area.</w:t>
      </w:r>
      <w:r w:rsidDel="00000000" w:rsidR="00000000" w:rsidRPr="00000000">
        <w:rPr>
          <w:rtl w:val="0"/>
        </w:rPr>
      </w:r>
    </w:p>
    <w:p w:rsidR="00000000" w:rsidDel="00000000" w:rsidP="00000000" w:rsidRDefault="00000000" w:rsidRPr="00000000" w14:paraId="00000025">
      <w:pPr>
        <w:spacing w:line="360" w:lineRule="auto"/>
        <w:ind w:left="720" w:firstLine="0"/>
        <w:rPr>
          <w:rFonts w:ascii="Open Sans" w:cs="Open Sans" w:eastAsia="Open Sans" w:hAnsi="Open Sans"/>
          <w:sz w:val="20"/>
          <w:szCs w:val="20"/>
          <w:u w:val="none"/>
        </w:rPr>
      </w:pPr>
      <w:r w:rsidDel="00000000" w:rsidR="00000000" w:rsidRPr="00000000">
        <w:rPr>
          <w:rtl w:val="0"/>
        </w:rPr>
      </w:r>
    </w:p>
    <w:p w:rsidR="00000000" w:rsidDel="00000000" w:rsidP="00000000" w:rsidRDefault="00000000" w:rsidRPr="00000000" w14:paraId="00000026">
      <w:pPr>
        <w:spacing w:line="360" w:lineRule="auto"/>
        <w:ind w:firstLine="425.19685039370086"/>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Pr>
        <w:drawing>
          <wp:inline distB="114300" distT="114300" distL="114300" distR="114300">
            <wp:extent cx="5100638" cy="2702830"/>
            <wp:effectExtent b="0" l="0" r="0" t="0"/>
            <wp:docPr id="2"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5100638" cy="2702830"/>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numPr>
          <w:ilvl w:val="0"/>
          <w:numId w:val="2"/>
        </w:numPr>
        <w:spacing w:line="36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list of names will automatically be previewed. If you didn't specify in the source,  select the Kingdom </w:t>
      </w:r>
      <w:r w:rsidDel="00000000" w:rsidR="00000000" w:rsidRPr="00000000">
        <w:rPr>
          <w:rFonts w:ascii="Open Sans" w:cs="Open Sans" w:eastAsia="Open Sans" w:hAnsi="Open Sans"/>
          <w:b w:val="1"/>
          <w:sz w:val="20"/>
          <w:szCs w:val="20"/>
          <w:rtl w:val="0"/>
        </w:rPr>
        <w:t xml:space="preserve">Plantae </w:t>
      </w:r>
      <w:r w:rsidDel="00000000" w:rsidR="00000000" w:rsidRPr="00000000">
        <w:rPr>
          <w:rFonts w:ascii="Open Sans" w:cs="Open Sans" w:eastAsia="Open Sans" w:hAnsi="Open Sans"/>
          <w:sz w:val="20"/>
          <w:szCs w:val="20"/>
          <w:rtl w:val="0"/>
        </w:rPr>
        <w:t xml:space="preserve">according to the use case and click on </w:t>
      </w:r>
      <w:r w:rsidDel="00000000" w:rsidR="00000000" w:rsidRPr="00000000">
        <w:rPr>
          <w:rFonts w:ascii="Open Sans" w:cs="Open Sans" w:eastAsia="Open Sans" w:hAnsi="Open Sans"/>
          <w:b w:val="1"/>
          <w:sz w:val="20"/>
          <w:szCs w:val="20"/>
          <w:rtl w:val="0"/>
        </w:rPr>
        <w:t xml:space="preserve">Match to GBIF backbone</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028">
      <w:pPr>
        <w:spacing w:line="36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Pr>
        <w:drawing>
          <wp:inline distB="114300" distT="114300" distL="114300" distR="114300">
            <wp:extent cx="5734050" cy="2908300"/>
            <wp:effectExtent b="0" l="0" r="0" t="0"/>
            <wp:docPr id="5" name="image6.png"/>
            <a:graphic>
              <a:graphicData uri="http://schemas.openxmlformats.org/drawingml/2006/picture">
                <pic:pic>
                  <pic:nvPicPr>
                    <pic:cNvPr id="0" name="image6.png"/>
                    <pic:cNvPicPr preferRelativeResize="0"/>
                  </pic:nvPicPr>
                  <pic:blipFill>
                    <a:blip r:embed="rId15"/>
                    <a:srcRect b="0" l="0" r="0" t="0"/>
                    <a:stretch>
                      <a:fillRect/>
                    </a:stretch>
                  </pic:blipFill>
                  <pic:spPr>
                    <a:xfrm>
                      <a:off x="0" y="0"/>
                      <a:ext cx="5734050" cy="2908300"/>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list with the following fields will be shown:</w:t>
      </w:r>
    </w:p>
    <w:p w:rsidR="00000000" w:rsidDel="00000000" w:rsidP="00000000" w:rsidRDefault="00000000" w:rsidRPr="00000000" w14:paraId="0000002B">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C">
      <w:pPr>
        <w:spacing w:line="360" w:lineRule="auto"/>
        <w:ind w:left="-425.19685039370086" w:firstLine="0"/>
        <w:rPr>
          <w:rFonts w:ascii="Open Sans" w:cs="Open Sans" w:eastAsia="Open Sans" w:hAnsi="Open Sans"/>
          <w:sz w:val="20"/>
          <w:szCs w:val="20"/>
        </w:rPr>
      </w:pPr>
      <w:r w:rsidDel="00000000" w:rsidR="00000000" w:rsidRPr="00000000">
        <w:rPr>
          <w:rFonts w:ascii="Open Sans" w:cs="Open Sans" w:eastAsia="Open Sans" w:hAnsi="Open Sans"/>
          <w:b w:val="1"/>
          <w:i w:val="1"/>
          <w:sz w:val="20"/>
          <w:szCs w:val="20"/>
        </w:rPr>
        <w:drawing>
          <wp:inline distB="114300" distT="114300" distL="114300" distR="114300">
            <wp:extent cx="6450806" cy="728663"/>
            <wp:effectExtent b="0" l="0" r="0" t="0"/>
            <wp:docPr id="4" name="image5.png"/>
            <a:graphic>
              <a:graphicData uri="http://schemas.openxmlformats.org/drawingml/2006/picture">
                <pic:pic>
                  <pic:nvPicPr>
                    <pic:cNvPr id="0" name="image5.png"/>
                    <pic:cNvPicPr preferRelativeResize="0"/>
                  </pic:nvPicPr>
                  <pic:blipFill>
                    <a:blip r:embed="rId16"/>
                    <a:srcRect b="0" l="0" r="0" t="0"/>
                    <a:stretch>
                      <a:fillRect/>
                    </a:stretch>
                  </pic:blipFill>
                  <pic:spPr>
                    <a:xfrm>
                      <a:off x="0" y="0"/>
                      <a:ext cx="6450806" cy="728663"/>
                    </a:xfrm>
                    <a:prstGeom prst="rect"/>
                    <a:ln/>
                  </pic:spPr>
                </pic:pic>
              </a:graphicData>
            </a:graphic>
          </wp:inline>
        </w:drawing>
      </w:r>
      <w:r w:rsidDel="00000000" w:rsidR="00000000" w:rsidRPr="00000000">
        <w:rPr>
          <w:rtl w:val="0"/>
        </w:rPr>
      </w:r>
    </w:p>
    <w:p w:rsidR="00000000" w:rsidDel="00000000" w:rsidP="00000000" w:rsidRDefault="00000000" w:rsidRPr="00000000" w14:paraId="0000002D">
      <w:pPr>
        <w:spacing w:line="360" w:lineRule="auto"/>
        <w:rPr>
          <w:rFonts w:ascii="Open Sans" w:cs="Open Sans" w:eastAsia="Open Sans" w:hAnsi="Open Sans"/>
          <w:b w:val="1"/>
          <w:i w:val="1"/>
          <w:sz w:val="20"/>
          <w:szCs w:val="20"/>
        </w:rPr>
      </w:pPr>
      <w:r w:rsidDel="00000000" w:rsidR="00000000" w:rsidRPr="00000000">
        <w:rPr>
          <w:rtl w:val="0"/>
        </w:rPr>
      </w:r>
    </w:p>
    <w:p w:rsidR="00000000" w:rsidDel="00000000" w:rsidP="00000000" w:rsidRDefault="00000000" w:rsidRPr="00000000" w14:paraId="0000002E">
      <w:pPr>
        <w:numPr>
          <w:ilvl w:val="0"/>
          <w:numId w:val="5"/>
        </w:numPr>
        <w:spacing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b w:val="1"/>
          <w:sz w:val="20"/>
          <w:szCs w:val="20"/>
          <w:rtl w:val="0"/>
        </w:rPr>
        <w:t xml:space="preserve">verbatimScientificName: </w:t>
      </w:r>
      <w:r w:rsidDel="00000000" w:rsidR="00000000" w:rsidRPr="00000000">
        <w:rPr>
          <w:rFonts w:ascii="Open Sans" w:cs="Open Sans" w:eastAsia="Open Sans" w:hAnsi="Open Sans"/>
          <w:sz w:val="20"/>
          <w:szCs w:val="20"/>
          <w:rtl w:val="0"/>
        </w:rPr>
        <w:t xml:space="preserve">the original scientific name provided.</w:t>
      </w:r>
    </w:p>
    <w:p w:rsidR="00000000" w:rsidDel="00000000" w:rsidP="00000000" w:rsidRDefault="00000000" w:rsidRPr="00000000" w14:paraId="0000002F">
      <w:pPr>
        <w:numPr>
          <w:ilvl w:val="0"/>
          <w:numId w:val="5"/>
        </w:numPr>
        <w:spacing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b w:val="1"/>
          <w:sz w:val="20"/>
          <w:szCs w:val="20"/>
          <w:rtl w:val="0"/>
        </w:rPr>
        <w:t xml:space="preserve">preferedKingdom: </w:t>
      </w:r>
      <w:r w:rsidDel="00000000" w:rsidR="00000000" w:rsidRPr="00000000">
        <w:rPr>
          <w:rFonts w:ascii="Open Sans" w:cs="Open Sans" w:eastAsia="Open Sans" w:hAnsi="Open Sans"/>
          <w:sz w:val="20"/>
          <w:szCs w:val="20"/>
          <w:rtl w:val="0"/>
        </w:rPr>
        <w:t xml:space="preserve">the kingdom provided or selected.</w:t>
      </w:r>
    </w:p>
    <w:p w:rsidR="00000000" w:rsidDel="00000000" w:rsidP="00000000" w:rsidRDefault="00000000" w:rsidRPr="00000000" w14:paraId="00000030">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matchType:  </w:t>
      </w:r>
      <w:r w:rsidDel="00000000" w:rsidR="00000000" w:rsidRPr="00000000">
        <w:rPr>
          <w:rFonts w:ascii="Open Sans" w:cs="Open Sans" w:eastAsia="Open Sans" w:hAnsi="Open Sans"/>
          <w:sz w:val="20"/>
          <w:szCs w:val="20"/>
          <w:rtl w:val="0"/>
        </w:rPr>
        <w:t xml:space="preserve">with text and in color code indicate the coincidence between the original name provided and the GBIF Backbone.  </w:t>
      </w:r>
      <w:r w:rsidDel="00000000" w:rsidR="00000000" w:rsidRPr="00000000">
        <w:rPr>
          <w:rFonts w:ascii="Open Sans" w:cs="Open Sans" w:eastAsia="Open Sans" w:hAnsi="Open Sans"/>
          <w:sz w:val="18"/>
          <w:szCs w:val="18"/>
          <w:shd w:fill="f5cc27" w:val="clear"/>
          <w:rtl w:val="0"/>
        </w:rPr>
        <w:t xml:space="preserve">FUZZY </w:t>
      </w:r>
      <w:r w:rsidDel="00000000" w:rsidR="00000000" w:rsidRPr="00000000">
        <w:rPr>
          <w:rFonts w:ascii="Open Sans" w:cs="Open Sans" w:eastAsia="Open Sans" w:hAnsi="Open Sans"/>
          <w:sz w:val="18"/>
          <w:szCs w:val="18"/>
          <w:rtl w:val="0"/>
        </w:rPr>
        <w:t xml:space="preserve">  </w:t>
      </w:r>
      <w:r w:rsidDel="00000000" w:rsidR="00000000" w:rsidRPr="00000000">
        <w:rPr>
          <w:rFonts w:ascii="Open Sans" w:cs="Open Sans" w:eastAsia="Open Sans" w:hAnsi="Open Sans"/>
          <w:sz w:val="20"/>
          <w:szCs w:val="20"/>
          <w:rtl w:val="0"/>
        </w:rPr>
        <w:t xml:space="preserve">(doubtful), </w:t>
      </w:r>
      <w:r w:rsidDel="00000000" w:rsidR="00000000" w:rsidRPr="00000000">
        <w:rPr>
          <w:rFonts w:ascii="Open Sans" w:cs="Open Sans" w:eastAsia="Open Sans" w:hAnsi="Open Sans"/>
          <w:sz w:val="18"/>
          <w:szCs w:val="18"/>
          <w:shd w:fill="ff6347" w:val="clear"/>
          <w:rtl w:val="0"/>
        </w:rPr>
        <w:t xml:space="preserve">NONE</w:t>
      </w:r>
      <w:r w:rsidDel="00000000" w:rsidR="00000000" w:rsidRPr="00000000">
        <w:rPr>
          <w:rFonts w:ascii="Open Sans" w:cs="Open Sans" w:eastAsia="Open Sans" w:hAnsi="Open Sans"/>
          <w:sz w:val="20"/>
          <w:szCs w:val="20"/>
          <w:rtl w:val="0"/>
        </w:rPr>
        <w:t xml:space="preserve"> or </w:t>
      </w:r>
      <w:r w:rsidDel="00000000" w:rsidR="00000000" w:rsidRPr="00000000">
        <w:rPr>
          <w:rFonts w:ascii="Open Sans" w:cs="Open Sans" w:eastAsia="Open Sans" w:hAnsi="Open Sans"/>
          <w:sz w:val="18"/>
          <w:szCs w:val="18"/>
          <w:shd w:fill="f5cc27" w:val="clear"/>
          <w:rtl w:val="0"/>
        </w:rPr>
        <w:t xml:space="preserve">HIGHERRANK</w:t>
      </w:r>
      <w:r w:rsidDel="00000000" w:rsidR="00000000" w:rsidRPr="00000000">
        <w:rPr>
          <w:rFonts w:ascii="Open Sans" w:cs="Open Sans" w:eastAsia="Open Sans" w:hAnsi="Open Sans"/>
          <w:sz w:val="20"/>
          <w:szCs w:val="20"/>
          <w:rtl w:val="0"/>
        </w:rPr>
        <w:t xml:space="preserve"> (It is assigned a name when no matches have been found at the same taxonomic level and a higher one is proposed or when homonyms are found).</w:t>
      </w:r>
    </w:p>
    <w:p w:rsidR="00000000" w:rsidDel="00000000" w:rsidP="00000000" w:rsidRDefault="00000000" w:rsidRPr="00000000" w14:paraId="00000031">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confidence: match percentage</w:t>
      </w:r>
    </w:p>
    <w:p w:rsidR="00000000" w:rsidDel="00000000" w:rsidP="00000000" w:rsidRDefault="00000000" w:rsidRPr="00000000" w14:paraId="00000032">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scientificName </w:t>
      </w:r>
      <w:r w:rsidDel="00000000" w:rsidR="00000000" w:rsidRPr="00000000">
        <w:rPr>
          <w:rFonts w:ascii="Open Sans" w:cs="Open Sans" w:eastAsia="Open Sans" w:hAnsi="Open Sans"/>
          <w:sz w:val="20"/>
          <w:szCs w:val="20"/>
          <w:rtl w:val="0"/>
        </w:rPr>
        <w:t xml:space="preserve">(editable): proposed matched scientific name.</w:t>
      </w:r>
    </w:p>
    <w:p w:rsidR="00000000" w:rsidDel="00000000" w:rsidP="00000000" w:rsidRDefault="00000000" w:rsidRPr="00000000" w14:paraId="00000033">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status: </w:t>
      </w:r>
      <w:r w:rsidDel="00000000" w:rsidR="00000000" w:rsidRPr="00000000">
        <w:rPr>
          <w:rFonts w:ascii="Open Sans" w:cs="Open Sans" w:eastAsia="Open Sans" w:hAnsi="Open Sans"/>
          <w:sz w:val="20"/>
          <w:szCs w:val="20"/>
          <w:rtl w:val="0"/>
        </w:rPr>
        <w:t xml:space="preserve">nomenclatural status.</w:t>
      </w:r>
    </w:p>
    <w:p w:rsidR="00000000" w:rsidDel="00000000" w:rsidP="00000000" w:rsidRDefault="00000000" w:rsidRPr="00000000" w14:paraId="0000003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Sort matchType values (clicking on the column) to find the </w:t>
      </w:r>
      <w:r w:rsidDel="00000000" w:rsidR="00000000" w:rsidRPr="00000000">
        <w:rPr>
          <w:rFonts w:ascii="Open Sans" w:cs="Open Sans" w:eastAsia="Open Sans" w:hAnsi="Open Sans"/>
          <w:sz w:val="18"/>
          <w:szCs w:val="18"/>
          <w:shd w:fill="f5cc27" w:val="clear"/>
          <w:rtl w:val="0"/>
        </w:rPr>
        <w:t xml:space="preserve">FUZZY, </w:t>
      </w:r>
      <w:r w:rsidDel="00000000" w:rsidR="00000000" w:rsidRPr="00000000">
        <w:rPr>
          <w:rFonts w:ascii="Open Sans" w:cs="Open Sans" w:eastAsia="Open Sans" w:hAnsi="Open Sans"/>
          <w:sz w:val="18"/>
          <w:szCs w:val="18"/>
          <w:shd w:fill="ff6347" w:val="clear"/>
          <w:rtl w:val="0"/>
        </w:rPr>
        <w:t xml:space="preserve">NONE</w:t>
      </w:r>
      <w:r w:rsidDel="00000000" w:rsidR="00000000" w:rsidRPr="00000000">
        <w:rPr>
          <w:rFonts w:ascii="Open Sans" w:cs="Open Sans" w:eastAsia="Open Sans" w:hAnsi="Open Sans"/>
          <w:sz w:val="20"/>
          <w:szCs w:val="20"/>
          <w:rtl w:val="0"/>
        </w:rPr>
        <w:t xml:space="preserve"> and </w:t>
      </w:r>
      <w:r w:rsidDel="00000000" w:rsidR="00000000" w:rsidRPr="00000000">
        <w:rPr>
          <w:rFonts w:ascii="Open Sans" w:cs="Open Sans" w:eastAsia="Open Sans" w:hAnsi="Open Sans"/>
          <w:sz w:val="18"/>
          <w:szCs w:val="18"/>
          <w:shd w:fill="f5cc27" w:val="clear"/>
          <w:rtl w:val="0"/>
        </w:rPr>
        <w:t xml:space="preserve">HIGHERRANK</w:t>
      </w:r>
      <w:r w:rsidDel="00000000" w:rsidR="00000000" w:rsidRPr="00000000">
        <w:rPr>
          <w:rFonts w:ascii="Open Sans" w:cs="Open Sans" w:eastAsia="Open Sans" w:hAnsi="Open Sans"/>
          <w:sz w:val="20"/>
          <w:szCs w:val="20"/>
          <w:rtl w:val="0"/>
        </w:rPr>
        <w:t xml:space="preserve"> names.</w:t>
      </w:r>
    </w:p>
    <w:p w:rsidR="00000000" w:rsidDel="00000000" w:rsidP="00000000" w:rsidRDefault="00000000" w:rsidRPr="00000000" w14:paraId="00000036">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From the </w:t>
      </w:r>
      <w:r w:rsidDel="00000000" w:rsidR="00000000" w:rsidRPr="00000000">
        <w:rPr>
          <w:rFonts w:ascii="Open Sans" w:cs="Open Sans" w:eastAsia="Open Sans" w:hAnsi="Open Sans"/>
          <w:b w:val="1"/>
          <w:sz w:val="20"/>
          <w:szCs w:val="20"/>
          <w:rtl w:val="0"/>
        </w:rPr>
        <w:t xml:space="preserve">ScientificName </w:t>
      </w:r>
      <w:r w:rsidDel="00000000" w:rsidR="00000000" w:rsidRPr="00000000">
        <w:rPr>
          <w:rFonts w:ascii="Open Sans" w:cs="Open Sans" w:eastAsia="Open Sans" w:hAnsi="Open Sans"/>
          <w:sz w:val="20"/>
          <w:szCs w:val="20"/>
          <w:rtl w:val="0"/>
        </w:rPr>
        <w:t xml:space="preserve">column, use the editing tool </w:t>
      </w:r>
      <w:r w:rsidDel="00000000" w:rsidR="00000000" w:rsidRPr="00000000">
        <w:rPr>
          <w:rFonts w:ascii="Open Sans" w:cs="Open Sans" w:eastAsia="Open Sans" w:hAnsi="Open Sans"/>
          <w:sz w:val="20"/>
          <w:szCs w:val="20"/>
        </w:rPr>
        <w:drawing>
          <wp:inline distB="114300" distT="114300" distL="114300" distR="114300">
            <wp:extent cx="251222" cy="291742"/>
            <wp:effectExtent b="0" l="0" r="0" t="0"/>
            <wp:docPr id="7" name="image4.png"/>
            <a:graphic>
              <a:graphicData uri="http://schemas.openxmlformats.org/drawingml/2006/picture">
                <pic:pic>
                  <pic:nvPicPr>
                    <pic:cNvPr id="0" name="image4.png"/>
                    <pic:cNvPicPr preferRelativeResize="0"/>
                  </pic:nvPicPr>
                  <pic:blipFill>
                    <a:blip r:embed="rId17"/>
                    <a:srcRect b="0" l="0" r="0" t="0"/>
                    <a:stretch>
                      <a:fillRect/>
                    </a:stretch>
                  </pic:blipFill>
                  <pic:spPr>
                    <a:xfrm>
                      <a:off x="0" y="0"/>
                      <a:ext cx="251222" cy="291742"/>
                    </a:xfrm>
                    <a:prstGeom prst="rect"/>
                    <a:ln/>
                  </pic:spPr>
                </pic:pic>
              </a:graphicData>
            </a:graphic>
          </wp:inline>
        </w:drawing>
      </w:r>
      <w:r w:rsidDel="00000000" w:rsidR="00000000" w:rsidRPr="00000000">
        <w:rPr>
          <w:rFonts w:ascii="Open Sans" w:cs="Open Sans" w:eastAsia="Open Sans" w:hAnsi="Open Sans"/>
          <w:sz w:val="20"/>
          <w:szCs w:val="20"/>
          <w:rtl w:val="0"/>
        </w:rPr>
        <w:t xml:space="preserve"> to check manually the names matched as </w:t>
      </w:r>
      <w:r w:rsidDel="00000000" w:rsidR="00000000" w:rsidRPr="00000000">
        <w:rPr>
          <w:rFonts w:ascii="Open Sans" w:cs="Open Sans" w:eastAsia="Open Sans" w:hAnsi="Open Sans"/>
          <w:sz w:val="18"/>
          <w:szCs w:val="18"/>
          <w:shd w:fill="f5cc27" w:val="clear"/>
          <w:rtl w:val="0"/>
        </w:rPr>
        <w:t xml:space="preserve">HIGHERRANK</w:t>
      </w:r>
      <w:r w:rsidDel="00000000" w:rsidR="00000000" w:rsidRPr="00000000">
        <w:rPr>
          <w:rFonts w:ascii="Open Sans" w:cs="Open Sans" w:eastAsia="Open Sans" w:hAnsi="Open Sans"/>
          <w:b w:val="1"/>
          <w:sz w:val="20"/>
          <w:szCs w:val="20"/>
          <w:rtl w:val="0"/>
        </w:rPr>
        <w:t xml:space="preserve"> </w:t>
      </w:r>
      <w:r w:rsidDel="00000000" w:rsidR="00000000" w:rsidRPr="00000000">
        <w:rPr>
          <w:rFonts w:ascii="Open Sans" w:cs="Open Sans" w:eastAsia="Open Sans" w:hAnsi="Open Sans"/>
          <w:sz w:val="20"/>
          <w:szCs w:val="20"/>
          <w:rtl w:val="0"/>
        </w:rPr>
        <w:t xml:space="preserve">and</w:t>
      </w:r>
      <w:r w:rsidDel="00000000" w:rsidR="00000000" w:rsidRPr="00000000">
        <w:rPr>
          <w:rFonts w:ascii="Open Sans" w:cs="Open Sans" w:eastAsia="Open Sans" w:hAnsi="Open Sans"/>
          <w:b w:val="1"/>
          <w:sz w:val="20"/>
          <w:szCs w:val="20"/>
          <w:rtl w:val="0"/>
        </w:rPr>
        <w:t xml:space="preserve"> </w:t>
      </w:r>
      <w:r w:rsidDel="00000000" w:rsidR="00000000" w:rsidRPr="00000000">
        <w:rPr>
          <w:rFonts w:ascii="Open Sans" w:cs="Open Sans" w:eastAsia="Open Sans" w:hAnsi="Open Sans"/>
          <w:sz w:val="18"/>
          <w:szCs w:val="18"/>
          <w:shd w:fill="f5cc27" w:val="clear"/>
          <w:rtl w:val="0"/>
        </w:rPr>
        <w:t xml:space="preserve">FUZZY. </w:t>
      </w:r>
      <w:r w:rsidDel="00000000" w:rsidR="00000000" w:rsidRPr="00000000">
        <w:rPr>
          <w:rFonts w:ascii="Open Sans" w:cs="Open Sans" w:eastAsia="Open Sans" w:hAnsi="Open Sans"/>
          <w:sz w:val="20"/>
          <w:szCs w:val="20"/>
          <w:rtl w:val="0"/>
        </w:rPr>
        <w:t xml:space="preserve"> Replace the name proposed by other more appropriate if you find a better option. </w:t>
      </w:r>
    </w:p>
    <w:p w:rsidR="00000000" w:rsidDel="00000000" w:rsidP="00000000" w:rsidRDefault="00000000" w:rsidRPr="00000000" w14:paraId="00000037">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8">
      <w:pPr>
        <w:spacing w:line="360" w:lineRule="auto"/>
        <w:rPr>
          <w:rFonts w:ascii="Open Sans" w:cs="Open Sans" w:eastAsia="Open Sans" w:hAnsi="Open Sans"/>
          <w:b w:val="1"/>
          <w:i w:val="1"/>
          <w:sz w:val="20"/>
          <w:szCs w:val="20"/>
        </w:rPr>
      </w:pPr>
      <w:r w:rsidDel="00000000" w:rsidR="00000000" w:rsidRPr="00000000">
        <w:rPr>
          <w:rFonts w:ascii="Open Sans" w:cs="Open Sans" w:eastAsia="Open Sans" w:hAnsi="Open Sans"/>
          <w:b w:val="1"/>
          <w:i w:val="1"/>
          <w:sz w:val="20"/>
          <w:szCs w:val="20"/>
          <w:rtl w:val="0"/>
        </w:rPr>
        <w:t xml:space="preserve">Step 3. </w:t>
      </w:r>
      <w:r w:rsidDel="00000000" w:rsidR="00000000" w:rsidRPr="00000000">
        <w:rPr>
          <w:rFonts w:ascii="Open Sans" w:cs="Open Sans" w:eastAsia="Open Sans" w:hAnsi="Open Sans"/>
          <w:b w:val="1"/>
          <w:sz w:val="20"/>
          <w:szCs w:val="20"/>
          <w:rtl w:val="0"/>
        </w:rPr>
        <w:t xml:space="preserve">Download and results display</w:t>
      </w:r>
      <w:r w:rsidDel="00000000" w:rsidR="00000000" w:rsidRPr="00000000">
        <w:rPr>
          <w:rtl w:val="0"/>
        </w:rPr>
      </w:r>
    </w:p>
    <w:p w:rsidR="00000000" w:rsidDel="00000000" w:rsidP="00000000" w:rsidRDefault="00000000" w:rsidRPr="00000000" w14:paraId="00000039">
      <w:pPr>
        <w:numPr>
          <w:ilvl w:val="0"/>
          <w:numId w:val="6"/>
        </w:numPr>
        <w:spacing w:line="36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Download the results form option </w:t>
      </w:r>
      <w:r w:rsidDel="00000000" w:rsidR="00000000" w:rsidRPr="00000000">
        <w:rPr>
          <w:rFonts w:ascii="Open Sans" w:cs="Open Sans" w:eastAsia="Open Sans" w:hAnsi="Open Sans"/>
          <w:b w:val="1"/>
          <w:sz w:val="20"/>
          <w:szCs w:val="20"/>
          <w:rtl w:val="0"/>
        </w:rPr>
        <w:t xml:space="preserve">Generate CSV</w:t>
      </w:r>
      <w:r w:rsidDel="00000000" w:rsidR="00000000" w:rsidRPr="00000000">
        <w:rPr>
          <w:rFonts w:ascii="Open Sans" w:cs="Open Sans" w:eastAsia="Open Sans" w:hAnsi="Open Sans"/>
          <w:sz w:val="20"/>
          <w:szCs w:val="20"/>
          <w:rtl w:val="0"/>
        </w:rPr>
        <w:t xml:space="preserve"> available at the bottom of the page.</w:t>
      </w:r>
    </w:p>
    <w:p w:rsidR="00000000" w:rsidDel="00000000" w:rsidP="00000000" w:rsidRDefault="00000000" w:rsidRPr="00000000" w14:paraId="0000003A">
      <w:pPr>
        <w:numPr>
          <w:ilvl w:val="0"/>
          <w:numId w:val="6"/>
        </w:numPr>
        <w:spacing w:line="36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Save the file </w:t>
      </w:r>
      <w:r w:rsidDel="00000000" w:rsidR="00000000" w:rsidRPr="00000000">
        <w:rPr>
          <w:rFonts w:ascii="Open Sans" w:cs="Open Sans" w:eastAsia="Open Sans" w:hAnsi="Open Sans"/>
          <w:b w:val="1"/>
          <w:sz w:val="20"/>
          <w:szCs w:val="20"/>
          <w:rtl w:val="0"/>
        </w:rPr>
        <w:t xml:space="preserve">Normalized.csv</w:t>
      </w:r>
      <w:r w:rsidDel="00000000" w:rsidR="00000000" w:rsidRPr="00000000">
        <w:rPr>
          <w:rFonts w:ascii="Open Sans" w:cs="Open Sans" w:eastAsia="Open Sans" w:hAnsi="Open Sans"/>
          <w:sz w:val="20"/>
          <w:szCs w:val="20"/>
          <w:rtl w:val="0"/>
        </w:rPr>
        <w:t xml:space="preserve"> on your computer.</w:t>
      </w:r>
    </w:p>
    <w:p w:rsidR="00000000" w:rsidDel="00000000" w:rsidP="00000000" w:rsidRDefault="00000000" w:rsidRPr="00000000" w14:paraId="0000003B">
      <w:pPr>
        <w:numPr>
          <w:ilvl w:val="0"/>
          <w:numId w:val="6"/>
        </w:numPr>
        <w:spacing w:line="36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To display the above results, import the Normalized.csv data into an excel file following the instructions in the “</w:t>
      </w:r>
      <w:hyperlink r:id="rId18">
        <w:r w:rsidDel="00000000" w:rsidR="00000000" w:rsidRPr="00000000">
          <w:rPr>
            <w:rFonts w:ascii="Open Sans" w:cs="Open Sans" w:eastAsia="Open Sans" w:hAnsi="Open Sans"/>
            <w:color w:val="1155cc"/>
            <w:sz w:val="20"/>
            <w:szCs w:val="20"/>
            <w:u w:val="single"/>
            <w:rtl w:val="0"/>
          </w:rPr>
          <w:t xml:space="preserve">How to import text files into excel</w:t>
        </w:r>
      </w:hyperlink>
      <w:r w:rsidDel="00000000" w:rsidR="00000000" w:rsidRPr="00000000">
        <w:rPr>
          <w:rFonts w:ascii="Open Sans" w:cs="Open Sans" w:eastAsia="Open Sans" w:hAnsi="Open Sans"/>
          <w:sz w:val="20"/>
          <w:szCs w:val="20"/>
          <w:rtl w:val="0"/>
        </w:rPr>
        <w:t xml:space="preserve">” guide. Rename the new file as </w:t>
      </w:r>
      <w:r w:rsidDel="00000000" w:rsidR="00000000" w:rsidRPr="00000000">
        <w:rPr>
          <w:rFonts w:ascii="Open Sans" w:cs="Open Sans" w:eastAsia="Open Sans" w:hAnsi="Open Sans"/>
          <w:b w:val="1"/>
          <w:sz w:val="20"/>
          <w:szCs w:val="20"/>
          <w:rtl w:val="0"/>
        </w:rPr>
        <w:t xml:space="preserve">"Normalized_Name.xlsx"</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03C">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D">
      <w:pPr>
        <w:spacing w:line="360" w:lineRule="auto"/>
        <w:rPr>
          <w:rFonts w:ascii="Open Sans" w:cs="Open Sans" w:eastAsia="Open Sans" w:hAnsi="Open Sans"/>
          <w:b w:val="1"/>
          <w:sz w:val="20"/>
          <w:szCs w:val="20"/>
        </w:rPr>
      </w:pPr>
      <w:r w:rsidDel="00000000" w:rsidR="00000000" w:rsidRPr="00000000">
        <w:rPr>
          <w:rFonts w:ascii="Open Sans" w:cs="Open Sans" w:eastAsia="Open Sans" w:hAnsi="Open Sans"/>
          <w:b w:val="1"/>
          <w:i w:val="1"/>
          <w:sz w:val="20"/>
          <w:szCs w:val="20"/>
          <w:rtl w:val="0"/>
        </w:rPr>
        <w:t xml:space="preserve">Step 4. </w:t>
      </w:r>
      <w:r w:rsidDel="00000000" w:rsidR="00000000" w:rsidRPr="00000000">
        <w:rPr>
          <w:rFonts w:ascii="Open Sans" w:cs="Open Sans" w:eastAsia="Open Sans" w:hAnsi="Open Sans"/>
          <w:b w:val="1"/>
          <w:sz w:val="20"/>
          <w:szCs w:val="20"/>
          <w:rtl w:val="0"/>
        </w:rPr>
        <w:t xml:space="preserve">Integration of the results in the original table</w:t>
      </w:r>
    </w:p>
    <w:p w:rsidR="00000000" w:rsidDel="00000000" w:rsidP="00000000" w:rsidRDefault="00000000" w:rsidRPr="00000000" w14:paraId="0000003E">
      <w:pPr>
        <w:numPr>
          <w:ilvl w:val="0"/>
          <w:numId w:val="3"/>
        </w:numPr>
        <w:spacing w:after="0" w:before="0" w:line="36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Select, copy </w:t>
      </w:r>
      <w:r w:rsidDel="00000000" w:rsidR="00000000" w:rsidRPr="00000000">
        <w:rPr>
          <w:rFonts w:ascii="Open Sans" w:cs="Open Sans" w:eastAsia="Open Sans" w:hAnsi="Open Sans"/>
          <w:color w:val="434343"/>
          <w:sz w:val="20"/>
          <w:szCs w:val="20"/>
          <w:rtl w:val="0"/>
        </w:rPr>
        <w:t xml:space="preserve">(Ctrl + C)</w:t>
      </w:r>
      <w:r w:rsidDel="00000000" w:rsidR="00000000" w:rsidRPr="00000000">
        <w:rPr>
          <w:rFonts w:ascii="Open Sans" w:cs="Open Sans" w:eastAsia="Open Sans" w:hAnsi="Open Sans"/>
          <w:sz w:val="20"/>
          <w:szCs w:val="20"/>
          <w:rtl w:val="0"/>
        </w:rPr>
        <w:t xml:space="preserve"> and paste (Ctrl + V) in your table</w:t>
      </w:r>
      <w:r w:rsidDel="00000000" w:rsidR="00000000" w:rsidRPr="00000000">
        <w:rPr>
          <w:rFonts w:ascii="Open Sans" w:cs="Open Sans" w:eastAsia="Open Sans" w:hAnsi="Open Sans"/>
          <w:i w:val="1"/>
          <w:sz w:val="20"/>
          <w:szCs w:val="20"/>
          <w:rtl w:val="0"/>
        </w:rPr>
        <w:t xml:space="preserve">  </w:t>
      </w:r>
      <w:r w:rsidDel="00000000" w:rsidR="00000000" w:rsidRPr="00000000">
        <w:rPr>
          <w:rFonts w:ascii="Open Sans" w:cs="Open Sans" w:eastAsia="Open Sans" w:hAnsi="Open Sans"/>
          <w:i w:val="1"/>
          <w:sz w:val="20"/>
          <w:szCs w:val="20"/>
          <w:rtl w:val="0"/>
        </w:rPr>
        <w:t xml:space="preserve">Trees of food importance in biodiversity hotspots of Zimbabwe</w:t>
      </w:r>
      <w:r w:rsidDel="00000000" w:rsidR="00000000" w:rsidRPr="00000000">
        <w:rPr>
          <w:rFonts w:ascii="Open Sans" w:cs="Open Sans" w:eastAsia="Open Sans" w:hAnsi="Open Sans"/>
          <w:i w:val="1"/>
          <w:sz w:val="20"/>
          <w:szCs w:val="20"/>
          <w:rtl w:val="0"/>
        </w:rPr>
        <w:t xml:space="preserve">.xlsx</w:t>
      </w:r>
      <w:r w:rsidDel="00000000" w:rsidR="00000000" w:rsidRPr="00000000">
        <w:rPr>
          <w:rFonts w:ascii="Open Sans" w:cs="Open Sans" w:eastAsia="Open Sans" w:hAnsi="Open Sans"/>
          <w:sz w:val="20"/>
          <w:szCs w:val="20"/>
          <w:rtl w:val="0"/>
        </w:rPr>
        <w:t xml:space="preserve"> the values from the fields</w:t>
      </w:r>
      <w:r w:rsidDel="00000000" w:rsidR="00000000" w:rsidRPr="00000000">
        <w:rPr>
          <w:rFonts w:ascii="Open Sans" w:cs="Open Sans" w:eastAsia="Open Sans" w:hAnsi="Open Sans"/>
          <w:b w:val="1"/>
          <w:sz w:val="20"/>
          <w:szCs w:val="20"/>
          <w:rtl w:val="0"/>
        </w:rPr>
        <w:t xml:space="preserve"> </w:t>
      </w:r>
      <w:r w:rsidDel="00000000" w:rsidR="00000000" w:rsidRPr="00000000">
        <w:rPr>
          <w:rFonts w:ascii="Open Sans" w:cs="Open Sans" w:eastAsia="Open Sans" w:hAnsi="Open Sans"/>
          <w:i w:val="1"/>
          <w:sz w:val="20"/>
          <w:szCs w:val="20"/>
          <w:rtl w:val="0"/>
        </w:rPr>
        <w:t xml:space="preserve">ScientificName, kingdom, phylum, class, order, family </w:t>
      </w:r>
      <w:r w:rsidDel="00000000" w:rsidR="00000000" w:rsidRPr="00000000">
        <w:rPr>
          <w:rFonts w:ascii="Open Sans" w:cs="Open Sans" w:eastAsia="Open Sans" w:hAnsi="Open Sans"/>
          <w:sz w:val="20"/>
          <w:szCs w:val="20"/>
          <w:rtl w:val="0"/>
        </w:rPr>
        <w:t xml:space="preserve">y</w:t>
      </w:r>
      <w:r w:rsidDel="00000000" w:rsidR="00000000" w:rsidRPr="00000000">
        <w:rPr>
          <w:rFonts w:ascii="Open Sans" w:cs="Open Sans" w:eastAsia="Open Sans" w:hAnsi="Open Sans"/>
          <w:i w:val="1"/>
          <w:sz w:val="20"/>
          <w:szCs w:val="20"/>
          <w:rtl w:val="0"/>
        </w:rPr>
        <w:t xml:space="preserve"> rank </w:t>
      </w:r>
      <w:r w:rsidDel="00000000" w:rsidR="00000000" w:rsidRPr="00000000">
        <w:rPr>
          <w:rFonts w:ascii="Open Sans" w:cs="Open Sans" w:eastAsia="Open Sans" w:hAnsi="Open Sans"/>
          <w:sz w:val="20"/>
          <w:szCs w:val="20"/>
          <w:rtl w:val="0"/>
        </w:rPr>
        <w:t xml:space="preserve">obtained in the previous step. </w:t>
      </w:r>
    </w:p>
    <w:p w:rsidR="00000000" w:rsidDel="00000000" w:rsidP="00000000" w:rsidRDefault="00000000" w:rsidRPr="00000000" w14:paraId="0000003F">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40">
      <w:pPr>
        <w:spacing w:line="360" w:lineRule="auto"/>
        <w:ind w:left="720" w:firstLine="0"/>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5734050" cy="1962150"/>
            <wp:effectExtent b="0" l="0" r="0" t="0"/>
            <wp:docPr id="6" name="image7.png"/>
            <a:graphic>
              <a:graphicData uri="http://schemas.openxmlformats.org/drawingml/2006/picture">
                <pic:pic>
                  <pic:nvPicPr>
                    <pic:cNvPr id="0" name="image7.png"/>
                    <pic:cNvPicPr preferRelativeResize="0"/>
                  </pic:nvPicPr>
                  <pic:blipFill>
                    <a:blip r:embed="rId19"/>
                    <a:srcRect b="9734" l="0" r="0" t="29498"/>
                    <a:stretch>
                      <a:fillRect/>
                    </a:stretch>
                  </pic:blipFill>
                  <pic:spPr>
                    <a:xfrm>
                      <a:off x="0" y="0"/>
                      <a:ext cx="5734050" cy="1962150"/>
                    </a:xfrm>
                    <a:prstGeom prst="rect"/>
                    <a:ln/>
                  </pic:spPr>
                </pic:pic>
              </a:graphicData>
            </a:graphic>
          </wp:inline>
        </w:drawing>
      </w:r>
      <w:r w:rsidDel="00000000" w:rsidR="00000000" w:rsidRPr="00000000">
        <w:rPr>
          <w:rtl w:val="0"/>
        </w:rPr>
      </w:r>
    </w:p>
    <w:p w:rsidR="00000000" w:rsidDel="00000000" w:rsidP="00000000" w:rsidRDefault="00000000" w:rsidRPr="00000000" w14:paraId="00000041">
      <w:pPr>
        <w:spacing w:line="360" w:lineRule="auto"/>
        <w:ind w:left="720" w:firstLine="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42">
      <w:pPr>
        <w:numPr>
          <w:ilvl w:val="0"/>
          <w:numId w:val="3"/>
        </w:numPr>
        <w:spacing w:after="0" w:before="0" w:line="36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Save the file.</w:t>
      </w:r>
    </w:p>
    <w:p w:rsidR="00000000" w:rsidDel="00000000" w:rsidP="00000000" w:rsidRDefault="00000000" w:rsidRPr="00000000" w14:paraId="00000043">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44">
      <w:pPr>
        <w:spacing w:line="360" w:lineRule="auto"/>
        <w:rPr>
          <w:rFonts w:ascii="Open Sans" w:cs="Open Sans" w:eastAsia="Open Sans" w:hAnsi="Open Sans"/>
          <w:color w:val="434343"/>
          <w:sz w:val="20"/>
          <w:szCs w:val="20"/>
        </w:rPr>
      </w:pPr>
      <w:r w:rsidDel="00000000" w:rsidR="00000000" w:rsidRPr="00000000">
        <w:rPr>
          <w:rtl w:val="0"/>
        </w:rPr>
      </w:r>
    </w:p>
    <w:p w:rsidR="00000000" w:rsidDel="00000000" w:rsidP="00000000" w:rsidRDefault="00000000" w:rsidRPr="00000000" w14:paraId="00000045">
      <w:pPr>
        <w:spacing w:line="360" w:lineRule="auto"/>
        <w:jc w:val="both"/>
        <w:rPr>
          <w:rFonts w:ascii="Open Sans" w:cs="Open Sans" w:eastAsia="Open Sans" w:hAnsi="Open Sans"/>
          <w:color w:val="434343"/>
          <w:sz w:val="20"/>
          <w:szCs w:val="20"/>
        </w:rPr>
      </w:pPr>
      <w:r w:rsidDel="00000000" w:rsidR="00000000" w:rsidRPr="00000000">
        <w:rPr>
          <w:rtl w:val="0"/>
        </w:rPr>
      </w:r>
    </w:p>
    <w:p w:rsidR="00000000" w:rsidDel="00000000" w:rsidP="00000000" w:rsidRDefault="00000000" w:rsidRPr="00000000" w14:paraId="00000046">
      <w:pPr>
        <w:spacing w:line="360" w:lineRule="auto"/>
        <w:rPr>
          <w:rFonts w:ascii="Open Sans" w:cs="Open Sans" w:eastAsia="Open Sans" w:hAnsi="Open Sans"/>
        </w:rPr>
      </w:pPr>
      <w:r w:rsidDel="00000000" w:rsidR="00000000" w:rsidRPr="00000000">
        <w:rPr>
          <w:rtl w:val="0"/>
        </w:rPr>
      </w:r>
    </w:p>
    <w:sectPr>
      <w:headerReference r:id="rId20" w:type="default"/>
      <w:pgSz w:h="16834" w:w="11909"/>
      <w:pgMar w:bottom="1440" w:top="1440" w:left="1440" w:right="1440" w:header="0" w:footer="36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swald">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7">
    <w:pPr>
      <w:spacing w:line="360" w:lineRule="auto"/>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eader" Target="header1.xml"/><Relationship Id="rId11" Type="http://schemas.openxmlformats.org/officeDocument/2006/relationships/image" Target="media/image3.png"/><Relationship Id="rId10" Type="http://schemas.openxmlformats.org/officeDocument/2006/relationships/hyperlink" Target="https://www.gbif.org/tools/species-lookup" TargetMode="External"/><Relationship Id="rId13" Type="http://schemas.openxmlformats.org/officeDocument/2006/relationships/hyperlink" Target="https://www.gbif.org/tools/species-lookup" TargetMode="External"/><Relationship Id="rId12" Type="http://schemas.openxmlformats.org/officeDocument/2006/relationships/hyperlink" Target="https://www.gbif.org/tools/species-lookup"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rive.google.com/open?id=1bVdD38rpTx5fE_L-oaqPOumidgVT1D3w" TargetMode="External"/><Relationship Id="rId15" Type="http://schemas.openxmlformats.org/officeDocument/2006/relationships/image" Target="media/image6.png"/><Relationship Id="rId14" Type="http://schemas.openxmlformats.org/officeDocument/2006/relationships/image" Target="media/image2.png"/><Relationship Id="rId17" Type="http://schemas.openxmlformats.org/officeDocument/2006/relationships/image" Target="media/image4.png"/><Relationship Id="rId16" Type="http://schemas.openxmlformats.org/officeDocument/2006/relationships/image" Target="media/image5.png"/><Relationship Id="rId5" Type="http://schemas.openxmlformats.org/officeDocument/2006/relationships/styles" Target="styles.xml"/><Relationship Id="rId19" Type="http://schemas.openxmlformats.org/officeDocument/2006/relationships/image" Target="media/image7.png"/><Relationship Id="rId6" Type="http://schemas.openxmlformats.org/officeDocument/2006/relationships/image" Target="media/image1.png"/><Relationship Id="rId18" Type="http://schemas.openxmlformats.org/officeDocument/2006/relationships/hyperlink" Target="https://drive.google.com/open?id=1rva4hsZtUQGV8Z5IM44chKhphH8x5Sc-" TargetMode="External"/><Relationship Id="rId7" Type="http://schemas.openxmlformats.org/officeDocument/2006/relationships/hyperlink" Target="https://www.gbif.org/tools/species-lookup" TargetMode="External"/><Relationship Id="rId8" Type="http://schemas.openxmlformats.org/officeDocument/2006/relationships/hyperlink" Target="https://www.gbif.org/tools/species-lookup"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Oswald-regular.ttf"/><Relationship Id="rId6" Type="http://schemas.openxmlformats.org/officeDocument/2006/relationships/font" Target="fonts/Oswald-bold.ttf"/><Relationship Id="rId7" Type="http://schemas.openxmlformats.org/officeDocument/2006/relationships/font" Target="fonts/OpenSans-regular.ttf"/><Relationship Id="rId8" Type="http://schemas.openxmlformats.org/officeDocument/2006/relationships/font" Target="fonts/OpenSan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